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BE19E" w14:textId="7D55B019" w:rsidR="132B33F4" w:rsidRPr="00203D60" w:rsidRDefault="132B33F4" w:rsidP="12B0FEDC">
      <w:pPr>
        <w:pStyle w:val="Header"/>
        <w:tabs>
          <w:tab w:val="right" w:pos="7088"/>
          <w:tab w:val="right" w:pos="9781"/>
        </w:tabs>
        <w:rPr>
          <w:rFonts w:eastAsia="Arial" w:cs="Arial"/>
          <w:bCs/>
          <w:noProof w:val="0"/>
          <w:color w:val="000000" w:themeColor="text1"/>
          <w:sz w:val="22"/>
          <w:szCs w:val="22"/>
          <w:lang w:val="en-US"/>
        </w:rPr>
      </w:pPr>
      <w:r w:rsidRPr="00203D60">
        <w:rPr>
          <w:rFonts w:eastAsia="Arial" w:cs="Arial"/>
          <w:bCs/>
          <w:noProof w:val="0"/>
          <w:color w:val="000000" w:themeColor="text1"/>
          <w:sz w:val="22"/>
          <w:szCs w:val="22"/>
          <w:lang w:val="en-US"/>
        </w:rPr>
        <w:t>3GPP TSG-RAN WG4 Meeting #10</w:t>
      </w:r>
      <w:r w:rsidR="00F974D1" w:rsidRPr="00203D60">
        <w:rPr>
          <w:rFonts w:eastAsia="Arial" w:cs="Arial"/>
          <w:bCs/>
          <w:noProof w:val="0"/>
          <w:color w:val="000000" w:themeColor="text1"/>
          <w:sz w:val="22"/>
          <w:szCs w:val="22"/>
          <w:lang w:val="en-US"/>
        </w:rPr>
        <w:t>5</w:t>
      </w:r>
      <w:r w:rsidRPr="00203D60">
        <w:rPr>
          <w:rFonts w:cs="Arial"/>
          <w:lang w:val="en-US"/>
        </w:rPr>
        <w:tab/>
      </w:r>
      <w:r w:rsidRPr="00203D60">
        <w:rPr>
          <w:rFonts w:cs="Arial"/>
          <w:lang w:val="en-US"/>
        </w:rPr>
        <w:tab/>
      </w:r>
      <w:r w:rsidRPr="00203D60">
        <w:rPr>
          <w:rFonts w:eastAsia="Arial" w:cs="Arial"/>
          <w:bCs/>
          <w:noProof w:val="0"/>
          <w:color w:val="000000" w:themeColor="text1"/>
          <w:sz w:val="22"/>
          <w:szCs w:val="22"/>
          <w:lang w:val="en-US"/>
        </w:rPr>
        <w:t>R4-2</w:t>
      </w:r>
      <w:r w:rsidR="0081163E" w:rsidRPr="00203D60">
        <w:rPr>
          <w:rFonts w:eastAsia="Arial" w:cs="Arial"/>
          <w:bCs/>
          <w:noProof w:val="0"/>
          <w:color w:val="000000" w:themeColor="text1"/>
          <w:sz w:val="22"/>
          <w:szCs w:val="22"/>
          <w:lang w:val="en-US"/>
        </w:rPr>
        <w:t>2</w:t>
      </w:r>
      <w:r w:rsidR="00A10595" w:rsidRPr="00203D60">
        <w:rPr>
          <w:rFonts w:eastAsia="Arial" w:cs="Arial"/>
          <w:bCs/>
          <w:noProof w:val="0"/>
          <w:color w:val="000000" w:themeColor="text1"/>
          <w:sz w:val="22"/>
          <w:szCs w:val="22"/>
          <w:lang w:val="en-US"/>
        </w:rPr>
        <w:t>19459</w:t>
      </w:r>
    </w:p>
    <w:p w14:paraId="3E4566CD" w14:textId="5FDBD001" w:rsidR="132B33F4" w:rsidRPr="00203D60" w:rsidRDefault="006E0F76" w:rsidP="12B0FEDC">
      <w:pPr>
        <w:pStyle w:val="Header"/>
        <w:tabs>
          <w:tab w:val="right" w:pos="9639"/>
        </w:tabs>
        <w:rPr>
          <w:rFonts w:eastAsia="Arial" w:cs="Arial"/>
          <w:bCs/>
          <w:noProof w:val="0"/>
          <w:color w:val="000000" w:themeColor="text1"/>
          <w:sz w:val="22"/>
          <w:szCs w:val="22"/>
          <w:lang w:val="en-US"/>
        </w:rPr>
      </w:pPr>
      <w:r w:rsidRPr="00203D60">
        <w:rPr>
          <w:rFonts w:eastAsia="Arial" w:cs="Arial"/>
          <w:bCs/>
          <w:noProof w:val="0"/>
          <w:color w:val="000000" w:themeColor="text1"/>
          <w:sz w:val="22"/>
          <w:szCs w:val="22"/>
          <w:lang w:val="en-US"/>
        </w:rPr>
        <w:t>Toulouse</w:t>
      </w:r>
      <w:r w:rsidR="00DB5022" w:rsidRPr="00203D60">
        <w:rPr>
          <w:rFonts w:eastAsia="Arial" w:cs="Arial"/>
          <w:bCs/>
          <w:noProof w:val="0"/>
          <w:color w:val="000000" w:themeColor="text1"/>
          <w:sz w:val="22"/>
          <w:szCs w:val="22"/>
          <w:lang w:val="en-US"/>
        </w:rPr>
        <w:t>, France</w:t>
      </w:r>
      <w:r w:rsidR="132B33F4" w:rsidRPr="00203D60">
        <w:rPr>
          <w:rFonts w:eastAsia="Arial" w:cs="Arial"/>
          <w:bCs/>
          <w:noProof w:val="0"/>
          <w:color w:val="000000" w:themeColor="text1"/>
          <w:sz w:val="22"/>
          <w:szCs w:val="22"/>
          <w:lang w:val="en-US"/>
        </w:rPr>
        <w:t>, 1</w:t>
      </w:r>
      <w:r w:rsidR="00F974D1" w:rsidRPr="00203D60">
        <w:rPr>
          <w:rFonts w:eastAsia="Arial" w:cs="Arial"/>
          <w:bCs/>
          <w:noProof w:val="0"/>
          <w:color w:val="000000" w:themeColor="text1"/>
          <w:sz w:val="22"/>
          <w:szCs w:val="22"/>
          <w:lang w:val="en-US"/>
        </w:rPr>
        <w:t>4</w:t>
      </w:r>
      <w:r w:rsidR="00F974D1" w:rsidRPr="00203D60">
        <w:rPr>
          <w:rFonts w:eastAsia="Arial" w:cs="Arial"/>
          <w:bCs/>
          <w:noProof w:val="0"/>
          <w:color w:val="000000" w:themeColor="text1"/>
          <w:sz w:val="22"/>
          <w:szCs w:val="22"/>
          <w:vertAlign w:val="superscript"/>
          <w:lang w:val="en-US"/>
        </w:rPr>
        <w:t xml:space="preserve"> </w:t>
      </w:r>
      <w:r w:rsidR="132B33F4" w:rsidRPr="00203D60">
        <w:rPr>
          <w:rFonts w:eastAsia="Arial" w:cs="Arial"/>
          <w:bCs/>
          <w:noProof w:val="0"/>
          <w:color w:val="000000" w:themeColor="text1"/>
          <w:sz w:val="22"/>
          <w:szCs w:val="22"/>
          <w:lang w:val="en-US"/>
        </w:rPr>
        <w:t xml:space="preserve">– </w:t>
      </w:r>
      <w:r w:rsidR="00F974D1" w:rsidRPr="00203D60">
        <w:rPr>
          <w:rFonts w:eastAsia="Arial" w:cs="Arial"/>
          <w:bCs/>
          <w:noProof w:val="0"/>
          <w:color w:val="000000" w:themeColor="text1"/>
          <w:sz w:val="22"/>
          <w:szCs w:val="22"/>
          <w:lang w:val="en-US"/>
        </w:rPr>
        <w:t>18</w:t>
      </w:r>
      <w:r w:rsidR="132B33F4" w:rsidRPr="00203D60">
        <w:rPr>
          <w:rFonts w:eastAsia="Arial" w:cs="Arial"/>
          <w:bCs/>
          <w:noProof w:val="0"/>
          <w:color w:val="000000" w:themeColor="text1"/>
          <w:sz w:val="22"/>
          <w:szCs w:val="22"/>
          <w:lang w:val="en-US"/>
        </w:rPr>
        <w:t xml:space="preserve"> </w:t>
      </w:r>
      <w:r w:rsidR="00F974D1" w:rsidRPr="00203D60">
        <w:rPr>
          <w:rFonts w:eastAsia="Arial" w:cs="Arial"/>
          <w:bCs/>
          <w:noProof w:val="0"/>
          <w:color w:val="000000" w:themeColor="text1"/>
          <w:sz w:val="22"/>
          <w:szCs w:val="22"/>
          <w:lang w:val="en-US"/>
        </w:rPr>
        <w:t>November</w:t>
      </w:r>
      <w:r w:rsidR="132B33F4" w:rsidRPr="00203D60">
        <w:rPr>
          <w:rFonts w:eastAsia="Arial" w:cs="Arial"/>
          <w:bCs/>
          <w:noProof w:val="0"/>
          <w:color w:val="000000" w:themeColor="text1"/>
          <w:sz w:val="22"/>
          <w:szCs w:val="22"/>
          <w:lang w:val="en-US"/>
        </w:rPr>
        <w:t xml:space="preserve"> 2022</w:t>
      </w:r>
    </w:p>
    <w:p w14:paraId="61DC1FF3" w14:textId="45E8DCA7" w:rsidR="12B0FEDC" w:rsidRPr="00203D60" w:rsidRDefault="12B0FEDC" w:rsidP="12B0FEDC">
      <w:pPr>
        <w:rPr>
          <w:rFonts w:ascii="Arial" w:eastAsia="Arial" w:hAnsi="Arial" w:cs="Arial"/>
          <w:color w:val="000000" w:themeColor="text1"/>
          <w:lang w:val="en-US"/>
        </w:rPr>
      </w:pPr>
    </w:p>
    <w:p w14:paraId="72E3E696" w14:textId="0CEA48C1" w:rsidR="132B33F4" w:rsidRPr="00203D60" w:rsidRDefault="132B33F4" w:rsidP="12B0FEDC">
      <w:pPr>
        <w:spacing w:after="60"/>
        <w:ind w:left="1985" w:hanging="1985"/>
        <w:rPr>
          <w:rFonts w:ascii="Arial" w:eastAsia="Arial" w:hAnsi="Arial" w:cs="Arial"/>
          <w:b/>
          <w:bCs/>
          <w:color w:val="000000" w:themeColor="text1"/>
          <w:lang w:val="en-US"/>
        </w:rPr>
      </w:pPr>
      <w:r w:rsidRPr="00203D60">
        <w:rPr>
          <w:rFonts w:ascii="Arial" w:eastAsia="Arial" w:hAnsi="Arial" w:cs="Arial"/>
          <w:b/>
          <w:bCs/>
          <w:color w:val="000000" w:themeColor="text1"/>
          <w:lang w:val="en-US"/>
        </w:rPr>
        <w:t>Title:</w:t>
      </w:r>
      <w:r w:rsidRPr="00203D60">
        <w:rPr>
          <w:rFonts w:ascii="Arial" w:hAnsi="Arial" w:cs="Arial"/>
          <w:lang w:val="en-US"/>
        </w:rPr>
        <w:tab/>
      </w:r>
      <w:r w:rsidR="00F974D1" w:rsidRPr="00203D60">
        <w:rPr>
          <w:rFonts w:ascii="Arial" w:eastAsia="Arial" w:hAnsi="Arial" w:cs="Arial"/>
          <w:b/>
          <w:bCs/>
          <w:color w:val="000000" w:themeColor="text1"/>
          <w:lang w:val="en-US"/>
        </w:rPr>
        <w:t>Reply LS on capability for PRS measurement without MG</w:t>
      </w:r>
    </w:p>
    <w:p w14:paraId="3D1AE25D" w14:textId="5E352BF6" w:rsidR="132B33F4" w:rsidRPr="00203D60" w:rsidRDefault="132B33F4" w:rsidP="12B0FEDC">
      <w:pPr>
        <w:spacing w:after="60"/>
        <w:ind w:left="1985" w:hanging="1985"/>
        <w:rPr>
          <w:rFonts w:ascii="Arial" w:eastAsia="Arial" w:hAnsi="Arial" w:cs="Arial"/>
          <w:b/>
          <w:bCs/>
          <w:color w:val="000000" w:themeColor="text1"/>
          <w:lang w:val="en-US"/>
        </w:rPr>
      </w:pPr>
      <w:r w:rsidRPr="00203D60">
        <w:rPr>
          <w:rFonts w:ascii="Arial" w:eastAsia="Arial" w:hAnsi="Arial" w:cs="Arial"/>
          <w:b/>
          <w:bCs/>
          <w:color w:val="000000" w:themeColor="text1"/>
          <w:lang w:val="en-US"/>
        </w:rPr>
        <w:t>Response to:</w:t>
      </w:r>
      <w:r w:rsidRPr="00203D60">
        <w:rPr>
          <w:rFonts w:ascii="Arial" w:hAnsi="Arial" w:cs="Arial"/>
          <w:lang w:val="en-US"/>
        </w:rPr>
        <w:tab/>
      </w:r>
      <w:r w:rsidRPr="00203D60">
        <w:rPr>
          <w:rFonts w:ascii="Arial" w:eastAsia="Arial" w:hAnsi="Arial" w:cs="Arial"/>
          <w:b/>
          <w:bCs/>
          <w:color w:val="000000" w:themeColor="text1"/>
          <w:lang w:val="en-US"/>
        </w:rPr>
        <w:t>R</w:t>
      </w:r>
      <w:r w:rsidR="00F974D1" w:rsidRPr="00203D60">
        <w:rPr>
          <w:rFonts w:ascii="Arial" w:eastAsia="Arial" w:hAnsi="Arial" w:cs="Arial"/>
          <w:b/>
          <w:bCs/>
          <w:color w:val="000000" w:themeColor="text1"/>
          <w:lang w:val="en-US"/>
        </w:rPr>
        <w:t>2</w:t>
      </w:r>
      <w:r w:rsidRPr="00203D60">
        <w:rPr>
          <w:rFonts w:ascii="Arial" w:eastAsia="Arial" w:hAnsi="Arial" w:cs="Arial"/>
          <w:b/>
          <w:bCs/>
          <w:color w:val="000000" w:themeColor="text1"/>
          <w:lang w:val="en-US"/>
        </w:rPr>
        <w:t>-2</w:t>
      </w:r>
      <w:r w:rsidR="00F974D1" w:rsidRPr="00203D60">
        <w:rPr>
          <w:rFonts w:ascii="Arial" w:eastAsia="Arial" w:hAnsi="Arial" w:cs="Arial"/>
          <w:b/>
          <w:bCs/>
          <w:color w:val="000000" w:themeColor="text1"/>
          <w:lang w:val="en-US"/>
        </w:rPr>
        <w:t>209241</w:t>
      </w:r>
      <w:r w:rsidRPr="00203D60">
        <w:rPr>
          <w:rFonts w:ascii="Arial" w:eastAsia="Arial" w:hAnsi="Arial" w:cs="Arial"/>
          <w:b/>
          <w:bCs/>
          <w:color w:val="000000" w:themeColor="text1"/>
          <w:lang w:val="en-US"/>
        </w:rPr>
        <w:t xml:space="preserve"> “</w:t>
      </w:r>
      <w:r w:rsidR="00F974D1" w:rsidRPr="00203D60">
        <w:rPr>
          <w:rFonts w:ascii="Arial" w:eastAsia="Arial" w:hAnsi="Arial" w:cs="Arial"/>
          <w:b/>
          <w:bCs/>
          <w:color w:val="000000" w:themeColor="text1"/>
          <w:lang w:val="en-US"/>
        </w:rPr>
        <w:t>LS to RAN4 on capability for PRS measurement without MG</w:t>
      </w:r>
      <w:r w:rsidRPr="00203D60">
        <w:rPr>
          <w:rFonts w:ascii="Arial" w:eastAsia="Arial" w:hAnsi="Arial" w:cs="Arial"/>
          <w:b/>
          <w:bCs/>
          <w:color w:val="000000" w:themeColor="text1"/>
          <w:lang w:val="en-US"/>
        </w:rPr>
        <w:t>”</w:t>
      </w:r>
    </w:p>
    <w:p w14:paraId="4B34CACE" w14:textId="5BDC2F9C" w:rsidR="132B33F4" w:rsidRPr="00203D60" w:rsidRDefault="132B33F4" w:rsidP="12B0FEDC">
      <w:pPr>
        <w:spacing w:after="60"/>
        <w:ind w:left="1985" w:hanging="1985"/>
        <w:rPr>
          <w:rFonts w:ascii="Arial" w:eastAsia="Arial" w:hAnsi="Arial" w:cs="Arial"/>
          <w:color w:val="000000" w:themeColor="text1"/>
          <w:lang w:val="en-US"/>
        </w:rPr>
      </w:pPr>
      <w:r w:rsidRPr="00203D60">
        <w:rPr>
          <w:rFonts w:ascii="Arial" w:eastAsia="Arial" w:hAnsi="Arial" w:cs="Arial"/>
          <w:b/>
          <w:bCs/>
          <w:color w:val="000000" w:themeColor="text1"/>
          <w:lang w:val="en-US"/>
        </w:rPr>
        <w:t>Release:</w:t>
      </w:r>
      <w:r w:rsidRPr="00203D60">
        <w:rPr>
          <w:rFonts w:ascii="Arial" w:hAnsi="Arial" w:cs="Arial"/>
          <w:lang w:val="en-US"/>
        </w:rPr>
        <w:tab/>
      </w:r>
      <w:r w:rsidRPr="00203D60">
        <w:rPr>
          <w:rFonts w:ascii="Arial" w:eastAsia="Arial" w:hAnsi="Arial" w:cs="Arial"/>
          <w:b/>
          <w:bCs/>
          <w:color w:val="000000" w:themeColor="text1"/>
          <w:lang w:val="en-US"/>
        </w:rPr>
        <w:t>Rel-17</w:t>
      </w:r>
    </w:p>
    <w:p w14:paraId="3A243768" w14:textId="1E23508A" w:rsidR="132B33F4" w:rsidRPr="00881B2F" w:rsidRDefault="132B33F4" w:rsidP="12B0FEDC">
      <w:pPr>
        <w:spacing w:after="60"/>
        <w:ind w:left="1985" w:hanging="1985"/>
        <w:rPr>
          <w:rFonts w:ascii="Arial" w:eastAsia="Arial" w:hAnsi="Arial" w:cs="Arial"/>
          <w:b/>
          <w:bCs/>
          <w:color w:val="000000" w:themeColor="text1"/>
          <w:lang w:val="en-US"/>
        </w:rPr>
      </w:pPr>
      <w:r w:rsidRPr="00203D60">
        <w:rPr>
          <w:rFonts w:ascii="Arial" w:eastAsia="Arial" w:hAnsi="Arial" w:cs="Arial"/>
          <w:b/>
          <w:bCs/>
          <w:color w:val="000000" w:themeColor="text1"/>
          <w:lang w:val="en-US"/>
        </w:rPr>
        <w:t>Work Item:</w:t>
      </w:r>
      <w:r w:rsidRPr="00203D60">
        <w:rPr>
          <w:rFonts w:ascii="Arial" w:hAnsi="Arial" w:cs="Arial"/>
          <w:lang w:val="en-US"/>
        </w:rPr>
        <w:tab/>
      </w:r>
      <w:proofErr w:type="spellStart"/>
      <w:r w:rsidRPr="00203D60">
        <w:rPr>
          <w:rFonts w:ascii="Arial" w:eastAsia="Arial" w:hAnsi="Arial" w:cs="Arial"/>
          <w:b/>
          <w:bCs/>
          <w:color w:val="000000" w:themeColor="text1"/>
          <w:lang w:val="en-US"/>
        </w:rPr>
        <w:t>NR_pos_enh</w:t>
      </w:r>
      <w:proofErr w:type="spellEnd"/>
      <w:r w:rsidRPr="00203D60">
        <w:rPr>
          <w:rFonts w:ascii="Arial" w:eastAsia="Arial" w:hAnsi="Arial" w:cs="Arial"/>
          <w:b/>
          <w:bCs/>
          <w:color w:val="000000" w:themeColor="text1"/>
          <w:lang w:val="en-US"/>
        </w:rPr>
        <w:t>-Core</w:t>
      </w:r>
    </w:p>
    <w:p w14:paraId="0ACB0C05" w14:textId="68676FA6" w:rsidR="12B0FEDC" w:rsidRPr="00881B2F" w:rsidRDefault="12B0FEDC" w:rsidP="12B0FEDC">
      <w:pPr>
        <w:spacing w:after="60"/>
        <w:ind w:left="1985" w:hanging="1985"/>
        <w:rPr>
          <w:rFonts w:ascii="Arial" w:eastAsia="Arial" w:hAnsi="Arial" w:cs="Arial"/>
          <w:color w:val="000000" w:themeColor="text1"/>
          <w:lang w:val="en-US"/>
        </w:rPr>
      </w:pPr>
    </w:p>
    <w:p w14:paraId="12C48F60" w14:textId="5EB14C39" w:rsidR="132B33F4" w:rsidRPr="00881B2F" w:rsidRDefault="132B33F4" w:rsidP="12B0FEDC">
      <w:pPr>
        <w:spacing w:after="6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Source:</w:t>
      </w:r>
      <w:r w:rsidRPr="00881B2F">
        <w:rPr>
          <w:rFonts w:ascii="Arial" w:hAnsi="Arial" w:cs="Arial"/>
          <w:lang w:val="en-US"/>
        </w:rPr>
        <w:tab/>
      </w:r>
      <w:r w:rsidRPr="00881B2F">
        <w:rPr>
          <w:rFonts w:ascii="Arial" w:eastAsia="Arial" w:hAnsi="Arial" w:cs="Arial"/>
          <w:b/>
          <w:bCs/>
          <w:color w:val="000000" w:themeColor="text1"/>
          <w:lang w:val="en-US"/>
        </w:rPr>
        <w:t>RAN WG4</w:t>
      </w:r>
    </w:p>
    <w:p w14:paraId="5728893F" w14:textId="268FBFFA" w:rsidR="132B33F4" w:rsidRPr="00881B2F" w:rsidRDefault="132B33F4" w:rsidP="12B0FEDC">
      <w:pPr>
        <w:spacing w:after="60"/>
        <w:ind w:left="1985" w:hanging="1985"/>
        <w:rPr>
          <w:rFonts w:ascii="Arial" w:eastAsia="Arial" w:hAnsi="Arial" w:cs="Arial"/>
          <w:b/>
          <w:bCs/>
          <w:color w:val="000000" w:themeColor="text1"/>
          <w:lang w:val="en-US"/>
        </w:rPr>
      </w:pPr>
      <w:r w:rsidRPr="00881B2F">
        <w:rPr>
          <w:rFonts w:ascii="Arial" w:eastAsia="Arial" w:hAnsi="Arial" w:cs="Arial"/>
          <w:b/>
          <w:bCs/>
          <w:color w:val="000000" w:themeColor="text1"/>
          <w:lang w:val="en-US"/>
        </w:rPr>
        <w:t>To:</w:t>
      </w:r>
      <w:r w:rsidRPr="00881B2F">
        <w:rPr>
          <w:rFonts w:ascii="Arial" w:hAnsi="Arial" w:cs="Arial"/>
          <w:lang w:val="en-US"/>
        </w:rPr>
        <w:tab/>
      </w:r>
      <w:r w:rsidRPr="00881B2F">
        <w:rPr>
          <w:rFonts w:ascii="Arial" w:eastAsia="Arial" w:hAnsi="Arial" w:cs="Arial"/>
          <w:b/>
          <w:bCs/>
          <w:color w:val="000000" w:themeColor="text1"/>
          <w:lang w:val="en-US"/>
        </w:rPr>
        <w:t>RAN WG</w:t>
      </w:r>
      <w:r w:rsidR="00F974D1" w:rsidRPr="00881B2F">
        <w:rPr>
          <w:rFonts w:ascii="Arial" w:eastAsia="Arial" w:hAnsi="Arial" w:cs="Arial"/>
          <w:b/>
          <w:bCs/>
          <w:color w:val="000000" w:themeColor="text1"/>
          <w:lang w:val="en-US"/>
        </w:rPr>
        <w:t>2</w:t>
      </w:r>
    </w:p>
    <w:p w14:paraId="73C49ADB" w14:textId="3BCA9940" w:rsidR="00F974D1" w:rsidRPr="00881B2F" w:rsidRDefault="00F974D1" w:rsidP="12B0FEDC">
      <w:pPr>
        <w:spacing w:after="6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CC:</w:t>
      </w:r>
      <w:r w:rsidRPr="00881B2F">
        <w:rPr>
          <w:rFonts w:ascii="Arial" w:eastAsia="Arial" w:hAnsi="Arial" w:cs="Arial"/>
          <w:b/>
          <w:bCs/>
          <w:color w:val="000000" w:themeColor="text1"/>
          <w:lang w:val="en-US"/>
        </w:rPr>
        <w:tab/>
        <w:t>RAN WG1</w:t>
      </w:r>
    </w:p>
    <w:p w14:paraId="041A92FA" w14:textId="5B9FB503" w:rsidR="12B0FEDC" w:rsidRPr="00881B2F" w:rsidRDefault="12B0FEDC" w:rsidP="12B0FEDC">
      <w:pPr>
        <w:spacing w:after="60"/>
        <w:ind w:left="1985" w:hanging="1985"/>
        <w:rPr>
          <w:rFonts w:ascii="Arial" w:eastAsia="Arial" w:hAnsi="Arial" w:cs="Arial"/>
          <w:color w:val="000000" w:themeColor="text1"/>
          <w:lang w:val="en-US"/>
        </w:rPr>
      </w:pPr>
    </w:p>
    <w:p w14:paraId="42B1FB23" w14:textId="1F6EA23D" w:rsidR="132B33F4" w:rsidRPr="00881B2F" w:rsidRDefault="132B33F4" w:rsidP="12B0FEDC">
      <w:pPr>
        <w:tabs>
          <w:tab w:val="left" w:pos="2268"/>
        </w:tabs>
        <w:rPr>
          <w:rFonts w:ascii="Arial" w:eastAsia="Arial" w:hAnsi="Arial" w:cs="Arial"/>
          <w:color w:val="000000" w:themeColor="text1"/>
          <w:lang w:val="en-US"/>
        </w:rPr>
      </w:pPr>
      <w:r w:rsidRPr="00881B2F">
        <w:rPr>
          <w:rFonts w:ascii="Arial" w:eastAsia="Arial" w:hAnsi="Arial" w:cs="Arial"/>
          <w:b/>
          <w:bCs/>
          <w:color w:val="000000" w:themeColor="text1"/>
          <w:lang w:val="en-US"/>
        </w:rPr>
        <w:t>Contact Person:</w:t>
      </w:r>
      <w:r w:rsidRPr="00881B2F">
        <w:rPr>
          <w:rFonts w:ascii="Arial" w:hAnsi="Arial" w:cs="Arial"/>
          <w:lang w:val="en-US"/>
        </w:rPr>
        <w:tab/>
      </w:r>
    </w:p>
    <w:p w14:paraId="06F7036E" w14:textId="6F93C6E7" w:rsidR="132B33F4" w:rsidRPr="00881B2F" w:rsidRDefault="132B33F4" w:rsidP="12B0FEDC">
      <w:pPr>
        <w:spacing w:after="6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Name:</w:t>
      </w:r>
      <w:r w:rsidRPr="00881B2F">
        <w:rPr>
          <w:rFonts w:ascii="Arial" w:hAnsi="Arial" w:cs="Arial"/>
          <w:lang w:val="en-US"/>
        </w:rPr>
        <w:tab/>
      </w:r>
      <w:r w:rsidRPr="00881B2F">
        <w:rPr>
          <w:rFonts w:ascii="Arial" w:eastAsia="Arial" w:hAnsi="Arial" w:cs="Arial"/>
          <w:b/>
          <w:bCs/>
          <w:color w:val="000000" w:themeColor="text1"/>
          <w:lang w:val="en-US"/>
        </w:rPr>
        <w:t>Deep Shrestha</w:t>
      </w:r>
      <w:r w:rsidRPr="00881B2F">
        <w:rPr>
          <w:rFonts w:ascii="Arial" w:hAnsi="Arial" w:cs="Arial"/>
          <w:lang w:val="en-US"/>
        </w:rPr>
        <w:tab/>
      </w:r>
    </w:p>
    <w:p w14:paraId="5CDC6930" w14:textId="37600A75" w:rsidR="132B33F4" w:rsidRPr="00881B2F" w:rsidRDefault="132B33F4" w:rsidP="12B0FEDC">
      <w:pPr>
        <w:spacing w:after="6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E-mail Address:</w:t>
      </w:r>
      <w:r w:rsidRPr="00881B2F">
        <w:rPr>
          <w:rFonts w:ascii="Arial" w:hAnsi="Arial" w:cs="Arial"/>
          <w:lang w:val="en-US"/>
        </w:rPr>
        <w:tab/>
      </w:r>
      <w:hyperlink r:id="rId11">
        <w:r w:rsidRPr="00881B2F">
          <w:rPr>
            <w:rStyle w:val="Hyperlink"/>
            <w:rFonts w:ascii="Arial" w:eastAsia="Arial" w:hAnsi="Arial" w:cs="Arial"/>
            <w:b/>
            <w:bCs/>
            <w:lang w:val="en-US"/>
          </w:rPr>
          <w:t>deep.shrestha@ericsson.com</w:t>
        </w:r>
      </w:hyperlink>
    </w:p>
    <w:p w14:paraId="3A7B374B" w14:textId="4BC93D29" w:rsidR="12B0FEDC" w:rsidRPr="00881B2F" w:rsidRDefault="12B0FEDC" w:rsidP="12B0FEDC">
      <w:pPr>
        <w:spacing w:after="60"/>
        <w:rPr>
          <w:rFonts w:ascii="Arial" w:eastAsia="Arial" w:hAnsi="Arial" w:cs="Arial"/>
          <w:color w:val="000000" w:themeColor="text1"/>
          <w:lang w:val="en-US"/>
        </w:rPr>
      </w:pPr>
    </w:p>
    <w:p w14:paraId="4267C865" w14:textId="22B40B6A" w:rsidR="12B0FEDC" w:rsidRPr="00881B2F" w:rsidRDefault="132B33F4" w:rsidP="00A835DA">
      <w:pPr>
        <w:spacing w:after="6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Attachments:</w:t>
      </w:r>
      <w:r w:rsidR="000A0C41">
        <w:rPr>
          <w:rFonts w:ascii="Arial" w:eastAsia="Arial" w:hAnsi="Arial" w:cs="Arial"/>
          <w:b/>
          <w:bCs/>
          <w:color w:val="000000" w:themeColor="text1"/>
          <w:lang w:val="en-US"/>
        </w:rPr>
        <w:tab/>
        <w:t>N/A</w:t>
      </w:r>
    </w:p>
    <w:p w14:paraId="75061B72" w14:textId="6D549808" w:rsidR="12B0FEDC" w:rsidRPr="00881B2F" w:rsidRDefault="12B0FEDC" w:rsidP="12B0FEDC">
      <w:pPr>
        <w:rPr>
          <w:rFonts w:ascii="Arial" w:eastAsia="Arial" w:hAnsi="Arial" w:cs="Arial"/>
          <w:color w:val="000000" w:themeColor="text1"/>
          <w:lang w:val="en-US"/>
        </w:rPr>
      </w:pPr>
    </w:p>
    <w:p w14:paraId="2E09DCE1" w14:textId="259AE6D9" w:rsidR="132B33F4" w:rsidRPr="00881B2F" w:rsidRDefault="132B33F4" w:rsidP="12B0FEDC">
      <w:pPr>
        <w:spacing w:after="120"/>
        <w:rPr>
          <w:rFonts w:ascii="Arial" w:eastAsia="Arial" w:hAnsi="Arial" w:cs="Arial"/>
          <w:color w:val="000000" w:themeColor="text1"/>
          <w:lang w:val="en-US"/>
        </w:rPr>
      </w:pPr>
      <w:r w:rsidRPr="00881B2F">
        <w:rPr>
          <w:rFonts w:ascii="Arial" w:eastAsia="Arial" w:hAnsi="Arial" w:cs="Arial"/>
          <w:b/>
          <w:bCs/>
          <w:color w:val="000000" w:themeColor="text1"/>
          <w:lang w:val="en-US"/>
        </w:rPr>
        <w:t>1. Overall Description:</w:t>
      </w:r>
    </w:p>
    <w:p w14:paraId="29AAAE8C" w14:textId="64B167C4" w:rsidR="132B33F4" w:rsidRPr="00881B2F" w:rsidRDefault="132B33F4" w:rsidP="12B0FEDC">
      <w:pPr>
        <w:spacing w:after="120"/>
        <w:rPr>
          <w:rFonts w:ascii="Arial" w:eastAsia="Arial" w:hAnsi="Arial" w:cs="Arial"/>
          <w:color w:val="000000" w:themeColor="text1"/>
          <w:lang w:val="en-US"/>
        </w:rPr>
      </w:pPr>
      <w:r w:rsidRPr="00881B2F">
        <w:rPr>
          <w:rFonts w:ascii="Arial" w:eastAsia="Arial" w:hAnsi="Arial" w:cs="Arial"/>
          <w:color w:val="000000" w:themeColor="text1"/>
          <w:lang w:val="en-US"/>
        </w:rPr>
        <w:t>RAN4 thanks RAN</w:t>
      </w:r>
      <w:r w:rsidR="00F974D1" w:rsidRPr="00881B2F">
        <w:rPr>
          <w:rFonts w:ascii="Arial" w:eastAsia="Arial" w:hAnsi="Arial" w:cs="Arial"/>
          <w:color w:val="000000" w:themeColor="text1"/>
          <w:lang w:val="en-US"/>
        </w:rPr>
        <w:t>2</w:t>
      </w:r>
      <w:r w:rsidRPr="00881B2F">
        <w:rPr>
          <w:rFonts w:ascii="Arial" w:eastAsia="Arial" w:hAnsi="Arial" w:cs="Arial"/>
          <w:color w:val="000000" w:themeColor="text1"/>
          <w:lang w:val="en-US"/>
        </w:rPr>
        <w:t xml:space="preserve"> for the LS. RAN4 </w:t>
      </w:r>
      <w:r w:rsidR="00F974D1" w:rsidRPr="00881B2F">
        <w:rPr>
          <w:rFonts w:ascii="Arial" w:eastAsia="Arial" w:hAnsi="Arial" w:cs="Arial"/>
          <w:color w:val="000000" w:themeColor="text1"/>
          <w:lang w:val="en-US"/>
        </w:rPr>
        <w:t>discussed the issue raised in R</w:t>
      </w:r>
      <w:r w:rsidR="002F1BF0" w:rsidRPr="00881B2F">
        <w:rPr>
          <w:rFonts w:ascii="Arial" w:eastAsia="Arial" w:hAnsi="Arial" w:cs="Arial"/>
          <w:color w:val="000000" w:themeColor="text1"/>
          <w:lang w:val="en-US"/>
        </w:rPr>
        <w:t>2</w:t>
      </w:r>
      <w:r w:rsidR="00F974D1" w:rsidRPr="00881B2F">
        <w:rPr>
          <w:rFonts w:ascii="Arial" w:eastAsia="Arial" w:hAnsi="Arial" w:cs="Arial"/>
          <w:color w:val="000000" w:themeColor="text1"/>
          <w:lang w:val="en-US"/>
        </w:rPr>
        <w:t>-2209241</w:t>
      </w:r>
      <w:r w:rsidRPr="00881B2F">
        <w:rPr>
          <w:rFonts w:ascii="Arial" w:eastAsia="Arial" w:hAnsi="Arial" w:cs="Arial"/>
          <w:color w:val="000000" w:themeColor="text1"/>
          <w:lang w:val="en-US"/>
        </w:rPr>
        <w:t xml:space="preserve">. </w:t>
      </w:r>
      <w:r w:rsidR="008C31AA" w:rsidRPr="00881B2F">
        <w:rPr>
          <w:rFonts w:ascii="Arial" w:eastAsia="Arial" w:hAnsi="Arial" w:cs="Arial"/>
          <w:color w:val="000000" w:themeColor="text1"/>
          <w:lang w:val="en-US"/>
        </w:rPr>
        <w:t>In response to the received LS, RAN4 would like to provide the following feedback</w:t>
      </w:r>
      <w:r w:rsidR="004764AB">
        <w:rPr>
          <w:rFonts w:ascii="Arial" w:eastAsia="Arial" w:hAnsi="Arial" w:cs="Arial"/>
          <w:color w:val="000000" w:themeColor="text1"/>
          <w:lang w:val="en-US"/>
        </w:rPr>
        <w:t xml:space="preserve"> to RAN2</w:t>
      </w:r>
      <w:r w:rsidR="008C31AA" w:rsidRPr="00881B2F">
        <w:rPr>
          <w:rFonts w:ascii="Arial" w:eastAsia="Arial" w:hAnsi="Arial" w:cs="Arial"/>
          <w:color w:val="000000" w:themeColor="text1"/>
          <w:lang w:val="en-US"/>
        </w:rPr>
        <w:t>.</w:t>
      </w:r>
    </w:p>
    <w:p w14:paraId="404EAE2C" w14:textId="77777777" w:rsidR="008C31AA" w:rsidRPr="00881B2F" w:rsidRDefault="008C31AA" w:rsidP="12B0FEDC">
      <w:pPr>
        <w:spacing w:after="120"/>
        <w:rPr>
          <w:rFonts w:ascii="Arial" w:eastAsia="Arial" w:hAnsi="Arial" w:cs="Arial"/>
          <w:b/>
          <w:bCs/>
          <w:color w:val="000000" w:themeColor="text1"/>
          <w:u w:val="single"/>
          <w:lang w:val="en-US"/>
        </w:rPr>
      </w:pPr>
    </w:p>
    <w:p w14:paraId="7BB8C687" w14:textId="571392AC" w:rsidR="008C31AA" w:rsidRDefault="008C31AA" w:rsidP="12B0FEDC">
      <w:pPr>
        <w:spacing w:after="120"/>
        <w:rPr>
          <w:rFonts w:ascii="Arial" w:eastAsia="Arial" w:hAnsi="Arial" w:cs="Arial"/>
          <w:b/>
          <w:bCs/>
          <w:color w:val="000000" w:themeColor="text1"/>
          <w:u w:val="single"/>
          <w:lang w:val="en-US"/>
        </w:rPr>
      </w:pPr>
      <w:r w:rsidRPr="00881B2F">
        <w:rPr>
          <w:rFonts w:ascii="Arial" w:eastAsia="Arial" w:hAnsi="Arial" w:cs="Arial"/>
          <w:b/>
          <w:bCs/>
          <w:color w:val="000000" w:themeColor="text1"/>
          <w:u w:val="single"/>
          <w:lang w:val="en-US"/>
        </w:rPr>
        <w:t>RAN4 feedback to RAN2</w:t>
      </w:r>
    </w:p>
    <w:p w14:paraId="2AD1273B" w14:textId="6DC469B8" w:rsidR="00EC1193" w:rsidRPr="00294842" w:rsidRDefault="00E04747" w:rsidP="00294842">
      <w:pPr>
        <w:rPr>
          <w:rFonts w:ascii="Arial" w:eastAsia="Arial" w:hAnsi="Arial" w:cs="Arial"/>
          <w:lang w:val="en-US"/>
        </w:rPr>
      </w:pPr>
      <w:r w:rsidRPr="00294842">
        <w:rPr>
          <w:rFonts w:ascii="Arial" w:eastAsia="Arial" w:hAnsi="Arial" w:cs="Arial"/>
          <w:lang w:val="en-US"/>
        </w:rPr>
        <w:t xml:space="preserve">FG 14-3 refers to </w:t>
      </w:r>
      <w:r w:rsidR="00EA04C1">
        <w:rPr>
          <w:rFonts w:ascii="Arial" w:eastAsia="Arial" w:hAnsi="Arial" w:cs="Arial"/>
          <w:lang w:val="en-US"/>
        </w:rPr>
        <w:t xml:space="preserve">UE capability in terms of </w:t>
      </w:r>
      <w:r w:rsidR="00F7268C" w:rsidRPr="00294842">
        <w:rPr>
          <w:rFonts w:ascii="Arial" w:eastAsia="Arial" w:hAnsi="Arial" w:cs="Arial"/>
          <w:lang w:val="en-US"/>
        </w:rPr>
        <w:t xml:space="preserve">threshold value </w:t>
      </w:r>
      <w:r w:rsidR="00EA04C1">
        <w:rPr>
          <w:rFonts w:ascii="Arial" w:eastAsia="Arial" w:hAnsi="Arial" w:cs="Arial"/>
          <w:lang w:val="en-US"/>
        </w:rPr>
        <w:t xml:space="preserve">that is </w:t>
      </w:r>
      <w:r w:rsidR="00F7268C" w:rsidRPr="00294842">
        <w:rPr>
          <w:rFonts w:ascii="Arial" w:eastAsia="Arial" w:hAnsi="Arial" w:cs="Arial"/>
          <w:lang w:val="en-US"/>
        </w:rPr>
        <w:t>supported by</w:t>
      </w:r>
      <w:r w:rsidR="00294842" w:rsidRPr="00294842">
        <w:rPr>
          <w:rFonts w:ascii="Arial" w:eastAsia="Arial" w:hAnsi="Arial" w:cs="Arial"/>
          <w:lang w:val="en-US"/>
        </w:rPr>
        <w:t xml:space="preserve"> the</w:t>
      </w:r>
      <w:r w:rsidR="00F7268C" w:rsidRPr="00294842">
        <w:rPr>
          <w:rFonts w:ascii="Arial" w:eastAsia="Arial" w:hAnsi="Arial" w:cs="Arial"/>
          <w:lang w:val="en-US"/>
        </w:rPr>
        <w:t xml:space="preserve"> UE</w:t>
      </w:r>
      <w:r w:rsidR="00A33A35">
        <w:rPr>
          <w:rFonts w:ascii="Arial" w:eastAsia="Arial" w:hAnsi="Arial" w:cs="Arial"/>
          <w:lang w:val="en-US"/>
        </w:rPr>
        <w:t>,</w:t>
      </w:r>
      <w:r w:rsidR="00F7268C" w:rsidRPr="00294842">
        <w:rPr>
          <w:rFonts w:ascii="Arial" w:eastAsia="Arial" w:hAnsi="Arial" w:cs="Arial"/>
          <w:lang w:val="en-US"/>
        </w:rPr>
        <w:t xml:space="preserve"> </w:t>
      </w:r>
      <w:r w:rsidR="00294842" w:rsidRPr="00294842">
        <w:rPr>
          <w:rFonts w:ascii="Arial" w:eastAsia="Arial" w:hAnsi="Arial" w:cs="Arial"/>
          <w:lang w:val="en-US"/>
        </w:rPr>
        <w:t>depending on its implementation</w:t>
      </w:r>
      <w:r w:rsidR="00A33A35">
        <w:rPr>
          <w:rFonts w:ascii="Arial" w:eastAsia="Arial" w:hAnsi="Arial" w:cs="Arial"/>
          <w:lang w:val="en-US"/>
        </w:rPr>
        <w:t>,</w:t>
      </w:r>
      <w:r w:rsidR="00294842" w:rsidRPr="00294842">
        <w:rPr>
          <w:rFonts w:ascii="Arial" w:eastAsia="Arial" w:hAnsi="Arial" w:cs="Arial"/>
          <w:lang w:val="en-US"/>
        </w:rPr>
        <w:t xml:space="preserve"> to determine applicability condition on Rx timing difference between the serving cell and a neighbor cell/TRP for PRS measurement within a PPW.</w:t>
      </w:r>
    </w:p>
    <w:p w14:paraId="54FEC8AD" w14:textId="18353024" w:rsidR="0022045A" w:rsidRPr="00881B2F" w:rsidRDefault="0022045A" w:rsidP="12B0FEDC">
      <w:pPr>
        <w:spacing w:after="120"/>
        <w:rPr>
          <w:rFonts w:ascii="Arial" w:eastAsia="Arial" w:hAnsi="Arial" w:cs="Arial"/>
          <w:color w:val="000000" w:themeColor="text1"/>
          <w:lang w:val="en-US"/>
        </w:rPr>
      </w:pPr>
      <w:r w:rsidRPr="00881B2F">
        <w:rPr>
          <w:rFonts w:ascii="Arial" w:eastAsia="Arial" w:hAnsi="Arial" w:cs="Arial"/>
          <w:noProof/>
          <w:color w:val="000000" w:themeColor="text1"/>
          <w:lang w:val="en-US"/>
        </w:rPr>
        <mc:AlternateContent>
          <mc:Choice Requires="wps">
            <w:drawing>
              <wp:anchor distT="0" distB="0" distL="114300" distR="114300" simplePos="0" relativeHeight="251659264" behindDoc="0" locked="0" layoutInCell="1" allowOverlap="1" wp14:anchorId="4B849B49" wp14:editId="3D5A4777">
                <wp:simplePos x="0" y="0"/>
                <wp:positionH relativeFrom="column">
                  <wp:posOffset>1905</wp:posOffset>
                </wp:positionH>
                <wp:positionV relativeFrom="paragraph">
                  <wp:posOffset>22225</wp:posOffset>
                </wp:positionV>
                <wp:extent cx="6154911" cy="2908800"/>
                <wp:effectExtent l="0" t="0" r="17780" b="12700"/>
                <wp:wrapNone/>
                <wp:docPr id="1" name="Text Box 1"/>
                <wp:cNvGraphicFramePr/>
                <a:graphic xmlns:a="http://schemas.openxmlformats.org/drawingml/2006/main">
                  <a:graphicData uri="http://schemas.microsoft.com/office/word/2010/wordprocessingShape">
                    <wps:wsp>
                      <wps:cNvSpPr txBox="1"/>
                      <wps:spPr>
                        <a:xfrm>
                          <a:off x="0" y="0"/>
                          <a:ext cx="6154911" cy="2908800"/>
                        </a:xfrm>
                        <a:prstGeom prst="rect">
                          <a:avLst/>
                        </a:prstGeom>
                        <a:solidFill>
                          <a:schemeClr val="lt1"/>
                        </a:solidFill>
                        <a:ln w="6350">
                          <a:solidFill>
                            <a:prstClr val="black"/>
                          </a:solidFill>
                        </a:ln>
                      </wps:spPr>
                      <wps:txbx>
                        <w:txbxContent>
                          <w:p w14:paraId="6A61980A" w14:textId="77777777" w:rsidR="0022045A" w:rsidRPr="0022045A" w:rsidRDefault="0022045A" w:rsidP="0022045A">
                            <w:pPr>
                              <w:spacing w:before="240"/>
                              <w:rPr>
                                <w:b/>
                                <w:i/>
                                <w:iCs/>
                                <w:szCs w:val="22"/>
                                <w:u w:val="single"/>
                                <w:lang w:val="en-US" w:eastAsia="ko-KR"/>
                              </w:rPr>
                            </w:pPr>
                            <w:r w:rsidRPr="0022045A">
                              <w:rPr>
                                <w:b/>
                                <w:i/>
                                <w:iCs/>
                                <w:szCs w:val="22"/>
                                <w:u w:val="single"/>
                                <w:lang w:val="en-US" w:eastAsia="ko-KR"/>
                              </w:rPr>
                              <w:t>Conditions of PRS measurement outside the MG</w:t>
                            </w:r>
                          </w:p>
                          <w:p w14:paraId="3D12A22E" w14:textId="77777777" w:rsidR="0022045A" w:rsidRPr="0022045A" w:rsidRDefault="0022045A" w:rsidP="0022045A">
                            <w:pPr>
                              <w:rPr>
                                <w:rFonts w:eastAsiaTheme="minorEastAsia"/>
                                <w:i/>
                                <w:iCs/>
                                <w:szCs w:val="22"/>
                                <w:lang w:val="en-US" w:eastAsia="zh-CN"/>
                              </w:rPr>
                            </w:pPr>
                            <w:r w:rsidRPr="0022045A">
                              <w:rPr>
                                <w:rFonts w:eastAsiaTheme="minorEastAsia"/>
                                <w:b/>
                                <w:bCs/>
                                <w:i/>
                                <w:iCs/>
                                <w:szCs w:val="22"/>
                                <w:highlight w:val="green"/>
                                <w:u w:val="single"/>
                                <w:lang w:val="en-US" w:eastAsia="zh-CN"/>
                              </w:rPr>
                              <w:t>Agreements</w:t>
                            </w:r>
                            <w:r w:rsidRPr="0022045A">
                              <w:rPr>
                                <w:rFonts w:eastAsiaTheme="minorEastAsia"/>
                                <w:i/>
                                <w:iCs/>
                                <w:szCs w:val="22"/>
                                <w:lang w:val="en-US" w:eastAsia="zh-CN"/>
                              </w:rPr>
                              <w:t>:</w:t>
                            </w:r>
                          </w:p>
                          <w:p w14:paraId="0EE4A3CB" w14:textId="1D0392A7" w:rsidR="0022045A" w:rsidRPr="0022045A" w:rsidRDefault="0022045A" w:rsidP="0022045A">
                            <w:pPr>
                              <w:pStyle w:val="ListParagraph"/>
                              <w:numPr>
                                <w:ilvl w:val="0"/>
                                <w:numId w:val="13"/>
                              </w:numPr>
                              <w:overflowPunct w:val="0"/>
                              <w:autoSpaceDE w:val="0"/>
                              <w:autoSpaceDN w:val="0"/>
                              <w:adjustRightInd w:val="0"/>
                              <w:spacing w:after="120" w:line="259" w:lineRule="auto"/>
                              <w:contextualSpacing w:val="0"/>
                              <w:textAlignment w:val="baseline"/>
                              <w:rPr>
                                <w:i/>
                                <w:iCs/>
                                <w:szCs w:val="22"/>
                                <w:lang w:eastAsia="zh-CN"/>
                              </w:rPr>
                            </w:pPr>
                            <w:r w:rsidRPr="0022045A">
                              <w:rPr>
                                <w:i/>
                                <w:iCs/>
                                <w:szCs w:val="22"/>
                                <w:lang w:eastAsia="zh-CN"/>
                              </w:rPr>
                              <w:t xml:space="preserve">The applicability condition on Rx timing difference between the serving cell and a </w:t>
                            </w:r>
                            <w:proofErr w:type="spellStart"/>
                            <w:r w:rsidRPr="0022045A">
                              <w:rPr>
                                <w:i/>
                                <w:iCs/>
                                <w:szCs w:val="22"/>
                                <w:lang w:eastAsia="zh-CN"/>
                              </w:rPr>
                              <w:t>neighbor</w:t>
                            </w:r>
                            <w:proofErr w:type="spellEnd"/>
                            <w:r w:rsidRPr="0022045A">
                              <w:rPr>
                                <w:i/>
                                <w:iCs/>
                                <w:szCs w:val="22"/>
                                <w:lang w:eastAsia="zh-CN"/>
                              </w:rPr>
                              <w:t xml:space="preserve"> cell/TRP for PRS measurements within a PPW is </w:t>
                            </w:r>
                            <m:oMath>
                              <m:r>
                                <m:rPr>
                                  <m:nor/>
                                </m:rPr>
                                <w:rPr>
                                  <w:rFonts w:ascii="Cambria Math" w:hAnsi="Cambria Math"/>
                                  <w:i/>
                                  <w:iCs/>
                                  <w:szCs w:val="22"/>
                                  <w:lang w:eastAsia="zh-CN"/>
                                </w:rPr>
                                <m:t xml:space="preserve">max </m:t>
                              </m:r>
                              <m:d>
                                <m:dPr>
                                  <m:begChr m:val="|"/>
                                  <m:endChr m:val="|"/>
                                  <m:ctrlPr>
                                    <w:rPr>
                                      <w:rFonts w:ascii="Cambria Math" w:hAnsi="Cambria Math"/>
                                      <w:i/>
                                      <w:iCs/>
                                      <w:szCs w:val="22"/>
                                      <w:lang w:eastAsia="zh-CN"/>
                                    </w:rPr>
                                  </m:ctrlPr>
                                </m:dPr>
                                <m:e>
                                  <m:r>
                                    <w:rPr>
                                      <w:rFonts w:ascii="Cambria Math" w:hAnsi="Cambria Math"/>
                                      <w:szCs w:val="22"/>
                                      <w:lang w:eastAsia="zh-CN"/>
                                    </w:rPr>
                                    <m:t>∆T</m:t>
                                  </m:r>
                                </m:e>
                              </m:d>
                              <m:r>
                                <w:rPr>
                                  <w:rFonts w:ascii="Cambria Math" w:hAnsi="Cambria Math"/>
                                  <w:szCs w:val="22"/>
                                  <w:lang w:eastAsia="zh-CN"/>
                                </w:rPr>
                                <m:t>≤THR</m:t>
                              </m:r>
                            </m:oMath>
                            <w:r w:rsidRPr="0022045A">
                              <w:rPr>
                                <w:i/>
                                <w:iCs/>
                                <w:szCs w:val="22"/>
                                <w:lang w:eastAsia="zh-CN"/>
                              </w:rPr>
                              <w:t xml:space="preserve">, </w:t>
                            </w:r>
                            <w:proofErr w:type="gramStart"/>
                            <w:r w:rsidRPr="0022045A">
                              <w:rPr>
                                <w:i/>
                                <w:iCs/>
                                <w:szCs w:val="22"/>
                                <w:lang w:eastAsia="zh-CN"/>
                              </w:rPr>
                              <w:t>where</w:t>
                            </w:r>
                            <w:proofErr w:type="gramEnd"/>
                          </w:p>
                          <w:p w14:paraId="746C577E" w14:textId="0F8B02E3" w:rsidR="0022045A" w:rsidRPr="0022045A" w:rsidRDefault="0022045A" w:rsidP="0022045A">
                            <w:pPr>
                              <w:pStyle w:val="ListParagraph"/>
                              <w:numPr>
                                <w:ilvl w:val="1"/>
                                <w:numId w:val="13"/>
                              </w:numPr>
                              <w:spacing w:after="120" w:line="259" w:lineRule="auto"/>
                              <w:contextualSpacing w:val="0"/>
                              <w:rPr>
                                <w:i/>
                                <w:iCs/>
                                <w:szCs w:val="22"/>
                                <w:lang w:eastAsia="zh-CN"/>
                              </w:rPr>
                            </w:pPr>
                            <m:oMath>
                              <m:r>
                                <w:rPr>
                                  <w:rFonts w:ascii="Cambria Math" w:hAnsi="Cambria Math"/>
                                  <w:szCs w:val="22"/>
                                  <w:lang w:eastAsia="zh-CN"/>
                                </w:rPr>
                                <m:t>∆T</m:t>
                              </m:r>
                            </m:oMath>
                            <w:r w:rsidRPr="0022045A">
                              <w:rPr>
                                <w:i/>
                                <w:iCs/>
                                <w:szCs w:val="22"/>
                                <w:lang w:eastAsia="zh-CN"/>
                              </w:rPr>
                              <w:t xml:space="preserve"> is the time difference between the start of a slot containing PRS from the neighbor cell/TRP and the start of the closest slot from the serving cell, and</w:t>
                            </w:r>
                          </w:p>
                          <w:p w14:paraId="7B65782D" w14:textId="77777777" w:rsidR="0022045A" w:rsidRPr="0022045A" w:rsidRDefault="0022045A" w:rsidP="0022045A">
                            <w:pPr>
                              <w:pStyle w:val="ListParagraph"/>
                              <w:numPr>
                                <w:ilvl w:val="1"/>
                                <w:numId w:val="13"/>
                              </w:numPr>
                              <w:spacing w:after="120" w:line="259" w:lineRule="auto"/>
                              <w:contextualSpacing w:val="0"/>
                              <w:rPr>
                                <w:i/>
                                <w:iCs/>
                                <w:szCs w:val="22"/>
                                <w:lang w:eastAsia="zh-CN"/>
                              </w:rPr>
                            </w:pPr>
                            <w:r w:rsidRPr="0022045A">
                              <w:rPr>
                                <w:i/>
                                <w:iCs/>
                                <w:szCs w:val="22"/>
                                <w:lang w:eastAsia="zh-CN"/>
                              </w:rPr>
                              <w:t>the range of ∆T is determined by the expected RSTD and expected RSTD uncertainty in the assistance data.</w:t>
                            </w:r>
                          </w:p>
                          <w:p w14:paraId="7EC05CD7" w14:textId="406FF401" w:rsidR="0022045A" w:rsidRPr="0022045A" w:rsidRDefault="0022045A" w:rsidP="0022045A">
                            <w:pPr>
                              <w:pStyle w:val="ListParagraph"/>
                              <w:numPr>
                                <w:ilvl w:val="1"/>
                                <w:numId w:val="13"/>
                              </w:numPr>
                              <w:spacing w:after="120" w:line="259" w:lineRule="auto"/>
                              <w:contextualSpacing w:val="0"/>
                              <w:rPr>
                                <w:i/>
                                <w:iCs/>
                                <w:szCs w:val="22"/>
                                <w:lang w:eastAsia="zh-CN"/>
                              </w:rPr>
                            </w:pPr>
                            <m:oMath>
                              <m:r>
                                <w:rPr>
                                  <w:rFonts w:ascii="Cambria Math" w:hAnsi="Cambria Math"/>
                                  <w:szCs w:val="22"/>
                                  <w:lang w:eastAsia="zh-CN"/>
                                </w:rPr>
                                <m:t>THR</m:t>
                              </m:r>
                            </m:oMath>
                            <w:r w:rsidRPr="0022045A">
                              <w:rPr>
                                <w:i/>
                                <w:iCs/>
                                <w:szCs w:val="22"/>
                                <w:lang w:eastAsia="zh-CN"/>
                              </w:rPr>
                              <w:t xml:space="preserve"> is the selected threshold, which is up to UE capability.</w:t>
                            </w:r>
                          </w:p>
                          <w:p w14:paraId="3C4B3EE1" w14:textId="34B6A61B" w:rsidR="0022045A" w:rsidRPr="0022045A" w:rsidRDefault="0022045A" w:rsidP="0022045A">
                            <w:pPr>
                              <w:rPr>
                                <w:i/>
                                <w:iCs/>
                              </w:rPr>
                            </w:pPr>
                            <w:r w:rsidRPr="0022045A">
                              <w:rPr>
                                <w:i/>
                                <w:iCs/>
                                <w:szCs w:val="22"/>
                                <w:lang w:eastAsia="zh-CN"/>
                              </w:rPr>
                              <w:t xml:space="preserve">The UE capability to signal the threshold of the applicability condition on Rx timing difference between serving cell and </w:t>
                            </w:r>
                            <w:proofErr w:type="spellStart"/>
                            <w:r w:rsidRPr="0022045A">
                              <w:rPr>
                                <w:i/>
                                <w:iCs/>
                                <w:szCs w:val="22"/>
                                <w:lang w:eastAsia="zh-CN"/>
                              </w:rPr>
                              <w:t>neighbor</w:t>
                            </w:r>
                            <w:proofErr w:type="spellEnd"/>
                            <w:r w:rsidRPr="0022045A">
                              <w:rPr>
                                <w:i/>
                                <w:iCs/>
                                <w:szCs w:val="22"/>
                                <w:lang w:eastAsia="zh-CN"/>
                              </w:rPr>
                              <w:t xml:space="preserve"> cells/TRPs for PRS measurements within a PPW includes the values: CP length, ¼ symbol length, ½ symbol length and ½ slot length.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a="http://schemas.openxmlformats.org/drawingml/2006/main">
            <w:pict w14:anchorId="6AF00210">
              <v:shapetype id="_x0000_t202" coordsize="21600,21600" o:spt="202" path="m,l,21600r21600,l21600,xe" w14:anchorId="4B849B49">
                <v:stroke joinstyle="miter"/>
                <v:path gradientshapeok="t" o:connecttype="rect"/>
              </v:shapetype>
              <v:shape id="Text Box 1" style="position:absolute;margin-left:.15pt;margin-top:1.75pt;width:484.65pt;height:229.0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spid="_x0000_s1026" fillcolor="white [3201]"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">
                <v:textbox>
                  <w:txbxContent>
                    <w:p w:rsidRPr="0022045A" w:rsidR="0022045A" w:rsidP="0022045A" w:rsidRDefault="0022045A" w14:paraId="0A14E15D" w14:textId="77777777">
                      <w:pPr>
                        <w:spacing w:before="240"/>
                        <w:rPr>
                          <w:b/>
                          <w:i/>
                          <w:iCs/>
                          <w:szCs w:val="22"/>
                          <w:u w:val="single"/>
                          <w:lang w:val="en-US" w:eastAsia="ko-KR"/>
                        </w:rPr>
                      </w:pPr>
                      <w:r w:rsidRPr="0022045A">
                        <w:rPr>
                          <w:b/>
                          <w:i/>
                          <w:iCs/>
                          <w:szCs w:val="22"/>
                          <w:u w:val="single"/>
                          <w:lang w:val="en-US" w:eastAsia="ko-KR"/>
                        </w:rPr>
                        <w:t>Conditions of PRS measurement outside the MG</w:t>
                      </w:r>
                    </w:p>
                    <w:p w:rsidRPr="0022045A" w:rsidR="0022045A" w:rsidP="0022045A" w:rsidRDefault="0022045A" w14:paraId="3916BE98" w14:textId="77777777">
                      <w:pPr>
                        <w:rPr>
                          <w:rFonts w:eastAsiaTheme="minorEastAsia"/>
                          <w:i/>
                          <w:iCs/>
                          <w:szCs w:val="22"/>
                          <w:lang w:val="en-US" w:eastAsia="zh-CN"/>
                        </w:rPr>
                      </w:pPr>
                      <w:r w:rsidRPr="0022045A">
                        <w:rPr>
                          <w:rFonts w:eastAsiaTheme="minorEastAsia"/>
                          <w:b/>
                          <w:bCs/>
                          <w:i/>
                          <w:iCs/>
                          <w:szCs w:val="22"/>
                          <w:highlight w:val="green"/>
                          <w:u w:val="single"/>
                          <w:lang w:val="en-US" w:eastAsia="zh-CN"/>
                        </w:rPr>
                        <w:t>Agreements</w:t>
                      </w:r>
                      <w:r w:rsidRPr="0022045A">
                        <w:rPr>
                          <w:rFonts w:eastAsiaTheme="minorEastAsia"/>
                          <w:i/>
                          <w:iCs/>
                          <w:szCs w:val="22"/>
                          <w:lang w:val="en-US" w:eastAsia="zh-CN"/>
                        </w:rPr>
                        <w:t>:</w:t>
                      </w:r>
                    </w:p>
                    <w:p w:rsidRPr="0022045A" w:rsidR="0022045A" w:rsidP="0022045A" w:rsidRDefault="0022045A" w14:paraId="6A8D60F7" w14:textId="1D0392A7">
                      <w:pPr>
                        <w:pStyle w:val="ListParagraph"/>
                        <w:numPr>
                          <w:ilvl w:val="0"/>
                          <w:numId w:val="13"/>
                        </w:numPr>
                        <w:overflowPunct w:val="0"/>
                        <w:autoSpaceDE w:val="0"/>
                        <w:autoSpaceDN w:val="0"/>
                        <w:adjustRightInd w:val="0"/>
                        <w:spacing w:after="120" w:line="259" w:lineRule="auto"/>
                        <w:contextualSpacing w:val="0"/>
                        <w:textAlignment w:val="baseline"/>
                        <w:rPr>
                          <w:i/>
                          <w:iCs/>
                          <w:szCs w:val="22"/>
                          <w:lang w:eastAsia="zh-CN"/>
                        </w:rPr>
                      </w:pPr>
                      <w:r w:rsidRPr="0022045A">
                        <w:rPr>
                          <w:i/>
                          <w:iCs/>
                          <w:szCs w:val="22"/>
                          <w:lang w:eastAsia="zh-CN"/>
                        </w:rPr>
                        <w:t xml:space="preserve">The applicability condition on Rx timing difference between the serving cell and a </w:t>
                      </w:r>
                      <w:proofErr w:type="spellStart"/>
                      <w:r w:rsidRPr="0022045A">
                        <w:rPr>
                          <w:i/>
                          <w:iCs/>
                          <w:szCs w:val="22"/>
                          <w:lang w:eastAsia="zh-CN"/>
                        </w:rPr>
                        <w:t>neighbor</w:t>
                      </w:r>
                      <w:proofErr w:type="spellEnd"/>
                      <w:r w:rsidRPr="0022045A">
                        <w:rPr>
                          <w:i/>
                          <w:iCs/>
                          <w:szCs w:val="22"/>
                          <w:lang w:eastAsia="zh-CN"/>
                        </w:rPr>
                        <w:t xml:space="preserve"> cell/TRP for PRS measurements within a PPW is </w:t>
                      </w:r>
                      <m:oMath>
                        <m:r>
                          <m:rPr>
                            <m:nor/>
                          </m:rPr>
                          <w:rPr>
                            <w:rFonts w:ascii="Cambria Math" w:hAnsi="Cambria Math"/>
                            <w:i/>
                            <w:iCs/>
                            <w:szCs w:val="22"/>
                            <w:lang w:eastAsia="zh-CN"/>
                          </w:rPr>
                          <m:t xml:space="preserve">max </m:t>
                        </m:r>
                        <m:d>
                          <m:dPr>
                            <m:begChr m:val="|"/>
                            <m:endChr m:val="|"/>
                            <m:ctrlPr>
                              <w:rPr>
                                <w:rFonts w:ascii="Cambria Math" w:hAnsi="Cambria Math"/>
                                <w:i/>
                                <w:iCs/>
                                <w:szCs w:val="22"/>
                                <w:lang w:eastAsia="zh-CN"/>
                              </w:rPr>
                            </m:ctrlPr>
                          </m:dPr>
                          <m:e>
                            <m:r>
                              <w:rPr>
                                <w:rFonts w:ascii="Cambria Math" w:hAnsi="Cambria Math"/>
                                <w:szCs w:val="22"/>
                                <w:lang w:eastAsia="zh-CN"/>
                              </w:rPr>
                              <m:t>∆T</m:t>
                            </m:r>
                          </m:e>
                        </m:d>
                        <m:r>
                          <w:rPr>
                            <w:rFonts w:ascii="Cambria Math" w:hAnsi="Cambria Math"/>
                            <w:szCs w:val="22"/>
                            <w:lang w:eastAsia="zh-CN"/>
                          </w:rPr>
                          <m:t>≤THR</m:t>
                        </m:r>
                      </m:oMath>
                      <w:r w:rsidRPr="0022045A">
                        <w:rPr>
                          <w:i/>
                          <w:iCs/>
                          <w:szCs w:val="22"/>
                          <w:lang w:eastAsia="zh-CN"/>
                        </w:rPr>
                        <w:t xml:space="preserve">, </w:t>
                      </w:r>
                      <w:proofErr w:type="gramStart"/>
                      <w:r w:rsidRPr="0022045A">
                        <w:rPr>
                          <w:i/>
                          <w:iCs/>
                          <w:szCs w:val="22"/>
                          <w:lang w:eastAsia="zh-CN"/>
                        </w:rPr>
                        <w:t>where</w:t>
                      </w:r>
                      <w:proofErr w:type="gramEnd"/>
                    </w:p>
                    <w:p w:rsidRPr="0022045A" w:rsidR="0022045A" w:rsidP="0022045A" w:rsidRDefault="0022045A" w14:paraId="0CC86F3C" w14:textId="0F8B02E3">
                      <w:pPr>
                        <w:pStyle w:val="ListParagraph"/>
                        <w:numPr>
                          <w:ilvl w:val="1"/>
                          <w:numId w:val="13"/>
                        </w:numPr>
                        <w:spacing w:after="120" w:line="259" w:lineRule="auto"/>
                        <w:contextualSpacing w:val="0"/>
                        <w:rPr>
                          <w:i/>
                          <w:iCs/>
                          <w:szCs w:val="22"/>
                          <w:lang w:eastAsia="zh-CN"/>
                        </w:rPr>
                      </w:pPr>
                      <m:oMath>
                        <m:r>
                          <w:rPr>
                            <w:rFonts w:ascii="Cambria Math" w:hAnsi="Cambria Math"/>
                            <w:szCs w:val="22"/>
                            <w:lang w:eastAsia="zh-CN"/>
                          </w:rPr>
                          <m:t>∆T</m:t>
                        </m:r>
                      </m:oMath>
                      <w:r w:rsidRPr="0022045A">
                        <w:rPr>
                          <w:i/>
                          <w:iCs/>
                          <w:szCs w:val="22"/>
                          <w:lang w:eastAsia="zh-CN"/>
                        </w:rPr>
                        <w:t xml:space="preserve"> is the time difference between the start of a slot containing PRS from the neighbor cell/TRP and the start of the closest slot from the serving cell, and</w:t>
                      </w:r>
                    </w:p>
                    <w:p w:rsidRPr="0022045A" w:rsidR="0022045A" w:rsidP="0022045A" w:rsidRDefault="0022045A" w14:paraId="4AB7FC45" w14:textId="77777777">
                      <w:pPr>
                        <w:pStyle w:val="ListParagraph"/>
                        <w:numPr>
                          <w:ilvl w:val="1"/>
                          <w:numId w:val="13"/>
                        </w:numPr>
                        <w:spacing w:after="120" w:line="259" w:lineRule="auto"/>
                        <w:contextualSpacing w:val="0"/>
                        <w:rPr>
                          <w:i/>
                          <w:iCs/>
                          <w:szCs w:val="22"/>
                          <w:lang w:eastAsia="zh-CN"/>
                        </w:rPr>
                      </w:pPr>
                      <w:r w:rsidRPr="0022045A">
                        <w:rPr>
                          <w:i/>
                          <w:iCs/>
                          <w:szCs w:val="22"/>
                          <w:lang w:eastAsia="zh-CN"/>
                        </w:rPr>
                        <w:t>the range of ∆T is determined by the expected RSTD and expected RSTD uncertainty in the assistance data.</w:t>
                      </w:r>
                    </w:p>
                    <w:p w:rsidRPr="0022045A" w:rsidR="0022045A" w:rsidP="0022045A" w:rsidRDefault="0022045A" w14:paraId="4F71EE9D" w14:textId="406FF401">
                      <w:pPr>
                        <w:pStyle w:val="ListParagraph"/>
                        <w:numPr>
                          <w:ilvl w:val="1"/>
                          <w:numId w:val="13"/>
                        </w:numPr>
                        <w:spacing w:after="120" w:line="259" w:lineRule="auto"/>
                        <w:contextualSpacing w:val="0"/>
                        <w:rPr>
                          <w:i/>
                          <w:iCs/>
                          <w:szCs w:val="22"/>
                          <w:lang w:eastAsia="zh-CN"/>
                        </w:rPr>
                      </w:pPr>
                      <m:oMath>
                        <m:r>
                          <w:rPr>
                            <w:rFonts w:ascii="Cambria Math" w:hAnsi="Cambria Math"/>
                            <w:szCs w:val="22"/>
                            <w:lang w:eastAsia="zh-CN"/>
                          </w:rPr>
                          <m:t>THR</m:t>
                        </m:r>
                      </m:oMath>
                      <w:r w:rsidRPr="0022045A">
                        <w:rPr>
                          <w:i/>
                          <w:iCs/>
                          <w:szCs w:val="22"/>
                          <w:lang w:eastAsia="zh-CN"/>
                        </w:rPr>
                        <w:t xml:space="preserve"> is the selected threshold, which is up to UE capability.</w:t>
                      </w:r>
                    </w:p>
                    <w:p w:rsidRPr="0022045A" w:rsidR="0022045A" w:rsidP="0022045A" w:rsidRDefault="0022045A" w14:paraId="05BCE62E" w14:textId="34B6A61B">
                      <w:pPr>
                        <w:rPr>
                          <w:i/>
                          <w:iCs/>
                        </w:rPr>
                      </w:pPr>
                      <w:r w:rsidRPr="0022045A">
                        <w:rPr>
                          <w:i/>
                          <w:iCs/>
                          <w:szCs w:val="22"/>
                          <w:lang w:eastAsia="zh-CN"/>
                        </w:rPr>
                        <w:t xml:space="preserve">The UE capability to signal the threshold of the applicability condition on Rx timing difference between serving cell and </w:t>
                      </w:r>
                      <w:proofErr w:type="spellStart"/>
                      <w:r w:rsidRPr="0022045A">
                        <w:rPr>
                          <w:i/>
                          <w:iCs/>
                          <w:szCs w:val="22"/>
                          <w:lang w:eastAsia="zh-CN"/>
                        </w:rPr>
                        <w:t>neighbor</w:t>
                      </w:r>
                      <w:proofErr w:type="spellEnd"/>
                      <w:r w:rsidRPr="0022045A">
                        <w:rPr>
                          <w:i/>
                          <w:iCs/>
                          <w:szCs w:val="22"/>
                          <w:lang w:eastAsia="zh-CN"/>
                        </w:rPr>
                        <w:t xml:space="preserve"> cells/TRPs for PRS measurements within a PPW includes the values: CP length, ¼ symbol length, ½ symbol length and ½ slot length.</w:t>
                      </w:r>
                    </w:p>
                  </w:txbxContent>
                </v:textbox>
              </v:shape>
            </w:pict>
          </mc:Fallback>
        </mc:AlternateContent>
      </w:r>
    </w:p>
    <w:p w14:paraId="490913F4" w14:textId="7C4F4470" w:rsidR="0022045A" w:rsidRPr="00881B2F" w:rsidRDefault="0022045A" w:rsidP="12B0FEDC">
      <w:pPr>
        <w:spacing w:after="120"/>
        <w:rPr>
          <w:rFonts w:ascii="Arial" w:eastAsia="Arial" w:hAnsi="Arial" w:cs="Arial"/>
          <w:color w:val="000000" w:themeColor="text1"/>
          <w:lang w:val="en-US"/>
        </w:rPr>
      </w:pPr>
    </w:p>
    <w:p w14:paraId="080183DD" w14:textId="3D2C5C79" w:rsidR="0022045A" w:rsidRPr="00881B2F" w:rsidRDefault="0022045A" w:rsidP="12B0FEDC">
      <w:pPr>
        <w:spacing w:after="120"/>
        <w:rPr>
          <w:rFonts w:ascii="Arial" w:eastAsia="Arial" w:hAnsi="Arial" w:cs="Arial"/>
          <w:color w:val="000000" w:themeColor="text1"/>
          <w:lang w:val="en-US"/>
        </w:rPr>
      </w:pPr>
    </w:p>
    <w:p w14:paraId="69E467B8" w14:textId="7A6BEEE8" w:rsidR="0022045A" w:rsidRPr="00881B2F" w:rsidRDefault="0022045A" w:rsidP="12B0FEDC">
      <w:pPr>
        <w:spacing w:after="120"/>
        <w:rPr>
          <w:rFonts w:ascii="Arial" w:eastAsia="Arial" w:hAnsi="Arial" w:cs="Arial"/>
          <w:color w:val="000000" w:themeColor="text1"/>
          <w:lang w:val="en-US"/>
        </w:rPr>
      </w:pPr>
    </w:p>
    <w:p w14:paraId="19B93E28" w14:textId="72925261" w:rsidR="0022045A" w:rsidRPr="00881B2F" w:rsidRDefault="0022045A" w:rsidP="12B0FEDC">
      <w:pPr>
        <w:spacing w:after="120"/>
        <w:rPr>
          <w:rFonts w:ascii="Arial" w:eastAsia="Arial" w:hAnsi="Arial" w:cs="Arial"/>
          <w:color w:val="000000" w:themeColor="text1"/>
          <w:lang w:val="en-US"/>
        </w:rPr>
      </w:pPr>
    </w:p>
    <w:p w14:paraId="726F48DF" w14:textId="324B9A1C" w:rsidR="0022045A" w:rsidRPr="00881B2F" w:rsidRDefault="0022045A" w:rsidP="12B0FEDC">
      <w:pPr>
        <w:spacing w:after="120"/>
        <w:rPr>
          <w:rFonts w:ascii="Arial" w:eastAsia="Arial" w:hAnsi="Arial" w:cs="Arial"/>
          <w:color w:val="000000" w:themeColor="text1"/>
          <w:lang w:val="en-US"/>
        </w:rPr>
      </w:pPr>
    </w:p>
    <w:p w14:paraId="1963EAD5" w14:textId="2934ABDF" w:rsidR="0022045A" w:rsidRPr="00881B2F" w:rsidRDefault="0022045A" w:rsidP="12B0FEDC">
      <w:pPr>
        <w:spacing w:after="120"/>
        <w:rPr>
          <w:rFonts w:ascii="Arial" w:eastAsia="Arial" w:hAnsi="Arial" w:cs="Arial"/>
          <w:color w:val="000000" w:themeColor="text1"/>
          <w:lang w:val="en-US"/>
        </w:rPr>
      </w:pPr>
    </w:p>
    <w:p w14:paraId="64B25038" w14:textId="27BC55C1" w:rsidR="0022045A" w:rsidRPr="00881B2F" w:rsidRDefault="0022045A" w:rsidP="12B0FEDC">
      <w:pPr>
        <w:spacing w:after="120"/>
        <w:rPr>
          <w:rFonts w:ascii="Arial" w:eastAsia="Arial" w:hAnsi="Arial" w:cs="Arial"/>
          <w:color w:val="000000" w:themeColor="text1"/>
          <w:lang w:val="en-US"/>
        </w:rPr>
      </w:pPr>
    </w:p>
    <w:p w14:paraId="7F3285AE" w14:textId="503F69BC" w:rsidR="0022045A" w:rsidRPr="00881B2F" w:rsidRDefault="0022045A" w:rsidP="12B0FEDC">
      <w:pPr>
        <w:spacing w:after="120"/>
        <w:rPr>
          <w:rFonts w:ascii="Arial" w:eastAsia="Arial" w:hAnsi="Arial" w:cs="Arial"/>
          <w:color w:val="000000" w:themeColor="text1"/>
          <w:lang w:val="en-US"/>
        </w:rPr>
      </w:pPr>
    </w:p>
    <w:p w14:paraId="2BC81F26" w14:textId="375FC414" w:rsidR="0022045A" w:rsidRPr="00881B2F" w:rsidRDefault="0022045A" w:rsidP="12B0FEDC">
      <w:pPr>
        <w:spacing w:after="120"/>
        <w:rPr>
          <w:rFonts w:ascii="Arial" w:eastAsia="Arial" w:hAnsi="Arial" w:cs="Arial"/>
          <w:color w:val="000000" w:themeColor="text1"/>
          <w:lang w:val="en-US"/>
        </w:rPr>
      </w:pPr>
    </w:p>
    <w:p w14:paraId="6FF213D8" w14:textId="34F04AD8" w:rsidR="0022045A" w:rsidRPr="00881B2F" w:rsidRDefault="0022045A" w:rsidP="12B0FEDC">
      <w:pPr>
        <w:spacing w:after="120"/>
        <w:rPr>
          <w:rFonts w:ascii="Arial" w:eastAsia="Arial" w:hAnsi="Arial" w:cs="Arial"/>
          <w:color w:val="000000" w:themeColor="text1"/>
          <w:lang w:val="en-US"/>
        </w:rPr>
      </w:pPr>
    </w:p>
    <w:p w14:paraId="0174003D" w14:textId="5A39C760" w:rsidR="0022045A" w:rsidRPr="00881B2F" w:rsidRDefault="0022045A" w:rsidP="12B0FEDC">
      <w:pPr>
        <w:spacing w:after="120"/>
        <w:rPr>
          <w:rFonts w:ascii="Arial" w:eastAsia="Arial" w:hAnsi="Arial" w:cs="Arial"/>
          <w:color w:val="000000" w:themeColor="text1"/>
          <w:lang w:val="en-US"/>
        </w:rPr>
      </w:pPr>
    </w:p>
    <w:p w14:paraId="75A295F3" w14:textId="795F7C0B" w:rsidR="0022045A" w:rsidRPr="00881B2F" w:rsidRDefault="0022045A" w:rsidP="12B0FEDC">
      <w:pPr>
        <w:spacing w:after="120"/>
        <w:rPr>
          <w:rFonts w:ascii="Arial" w:eastAsia="Arial" w:hAnsi="Arial" w:cs="Arial"/>
          <w:color w:val="000000" w:themeColor="text1"/>
          <w:lang w:val="en-US"/>
        </w:rPr>
      </w:pPr>
    </w:p>
    <w:p w14:paraId="15A4E7BF" w14:textId="1463E964" w:rsidR="004764AB" w:rsidRDefault="004764AB" w:rsidP="12B0FEDC">
      <w:pPr>
        <w:spacing w:after="120"/>
        <w:rPr>
          <w:rFonts w:ascii="Arial" w:eastAsia="Arial" w:hAnsi="Arial" w:cs="Arial"/>
          <w:color w:val="000000" w:themeColor="text1"/>
          <w:lang w:val="en-US"/>
        </w:rPr>
      </w:pPr>
      <w:r>
        <w:rPr>
          <w:rFonts w:ascii="Arial" w:eastAsia="Arial" w:hAnsi="Arial" w:cs="Arial"/>
          <w:color w:val="000000" w:themeColor="text1"/>
          <w:lang w:val="en-US"/>
        </w:rPr>
        <w:t>W</w:t>
      </w:r>
      <w:r w:rsidR="00563216" w:rsidRPr="00881B2F">
        <w:rPr>
          <w:rFonts w:ascii="Arial" w:eastAsia="Arial" w:hAnsi="Arial" w:cs="Arial"/>
          <w:color w:val="000000" w:themeColor="text1"/>
          <w:lang w:val="en-US"/>
        </w:rPr>
        <w:t>hen</w:t>
      </w:r>
      <w:r w:rsidR="003733EC" w:rsidRPr="00881B2F">
        <w:rPr>
          <w:rFonts w:ascii="Arial" w:eastAsia="Arial" w:hAnsi="Arial" w:cs="Arial"/>
          <w:color w:val="000000" w:themeColor="text1"/>
          <w:lang w:val="en-US"/>
        </w:rPr>
        <w:t xml:space="preserve"> </w:t>
      </w:r>
      <w:r w:rsidR="00294842">
        <w:rPr>
          <w:rFonts w:ascii="Arial" w:eastAsia="Arial" w:hAnsi="Arial" w:cs="Arial"/>
          <w:color w:val="000000" w:themeColor="text1"/>
          <w:lang w:val="en-US"/>
        </w:rPr>
        <w:t xml:space="preserve">PPW is activated </w:t>
      </w:r>
      <w:r w:rsidR="00F40A5C">
        <w:rPr>
          <w:rFonts w:ascii="Arial" w:eastAsia="Arial" w:hAnsi="Arial" w:cs="Arial"/>
          <w:color w:val="000000" w:themeColor="text1"/>
          <w:lang w:val="en-US"/>
        </w:rPr>
        <w:t xml:space="preserve">by </w:t>
      </w:r>
      <w:r w:rsidR="00A46D3A">
        <w:rPr>
          <w:rFonts w:ascii="Arial" w:eastAsia="Arial" w:hAnsi="Arial" w:cs="Arial"/>
          <w:color w:val="000000" w:themeColor="text1"/>
          <w:lang w:val="en-US"/>
        </w:rPr>
        <w:t xml:space="preserve">serving </w:t>
      </w:r>
      <w:proofErr w:type="spellStart"/>
      <w:r w:rsidR="00F40A5C">
        <w:rPr>
          <w:rFonts w:ascii="Arial" w:eastAsia="Arial" w:hAnsi="Arial" w:cs="Arial"/>
          <w:color w:val="000000" w:themeColor="text1"/>
          <w:lang w:val="en-US"/>
        </w:rPr>
        <w:t>gNB</w:t>
      </w:r>
      <w:proofErr w:type="spellEnd"/>
      <w:r w:rsidR="00F40A5C">
        <w:rPr>
          <w:rFonts w:ascii="Arial" w:eastAsia="Arial" w:hAnsi="Arial" w:cs="Arial"/>
          <w:color w:val="000000" w:themeColor="text1"/>
          <w:lang w:val="en-US"/>
        </w:rPr>
        <w:t xml:space="preserve"> </w:t>
      </w:r>
      <w:r w:rsidR="00294842">
        <w:rPr>
          <w:rFonts w:ascii="Arial" w:eastAsia="Arial" w:hAnsi="Arial" w:cs="Arial"/>
          <w:color w:val="000000" w:themeColor="text1"/>
          <w:lang w:val="en-US"/>
        </w:rPr>
        <w:t>for gapless PRS measurement</w:t>
      </w:r>
      <w:r w:rsidR="003733EC" w:rsidRPr="00881B2F">
        <w:rPr>
          <w:rFonts w:ascii="Arial" w:eastAsia="Arial" w:hAnsi="Arial" w:cs="Arial"/>
          <w:color w:val="000000" w:themeColor="text1"/>
          <w:lang w:val="en-US"/>
        </w:rPr>
        <w:t xml:space="preserve">, UE </w:t>
      </w:r>
      <w:r w:rsidR="0022045A" w:rsidRPr="00881B2F">
        <w:rPr>
          <w:rFonts w:ascii="Arial" w:eastAsia="Arial" w:hAnsi="Arial" w:cs="Arial"/>
          <w:color w:val="000000" w:themeColor="text1"/>
          <w:lang w:val="en-US"/>
        </w:rPr>
        <w:t xml:space="preserve">determines the </w:t>
      </w:r>
      <w:r w:rsidR="00563216" w:rsidRPr="00881B2F">
        <w:rPr>
          <w:rFonts w:ascii="Arial" w:eastAsia="Arial" w:hAnsi="Arial" w:cs="Arial"/>
          <w:color w:val="000000" w:themeColor="text1"/>
          <w:lang w:val="en-US"/>
        </w:rPr>
        <w:t xml:space="preserve">applicability condition on Rx timing difference between the serving cell and a neighbor cell/TRP </w:t>
      </w:r>
      <w:r w:rsidR="00563216" w:rsidRPr="00881B2F">
        <w:rPr>
          <w:rFonts w:ascii="Arial" w:eastAsia="Arial" w:hAnsi="Arial" w:cs="Arial"/>
          <w:color w:val="000000" w:themeColor="text1"/>
          <w:lang w:val="en-US"/>
        </w:rPr>
        <w:lastRenderedPageBreak/>
        <w:t>based on the expected RSTD and expected RSTD uncertainty in the assistance data</w:t>
      </w:r>
      <w:r>
        <w:rPr>
          <w:rFonts w:ascii="Arial" w:eastAsia="Arial" w:hAnsi="Arial" w:cs="Arial"/>
          <w:color w:val="000000" w:themeColor="text1"/>
          <w:lang w:val="en-US"/>
        </w:rPr>
        <w:t xml:space="preserve"> and the threshold value supported by the UE</w:t>
      </w:r>
      <w:r w:rsidR="00563216" w:rsidRPr="00881B2F">
        <w:rPr>
          <w:rFonts w:ascii="Arial" w:eastAsia="Arial" w:hAnsi="Arial" w:cs="Arial"/>
          <w:color w:val="000000" w:themeColor="text1"/>
          <w:lang w:val="en-US"/>
        </w:rPr>
        <w:t xml:space="preserve">. </w:t>
      </w:r>
      <w:r>
        <w:rPr>
          <w:rFonts w:ascii="Arial" w:eastAsia="Arial" w:hAnsi="Arial" w:cs="Arial"/>
          <w:color w:val="000000" w:themeColor="text1"/>
          <w:lang w:val="en-US"/>
        </w:rPr>
        <w:t xml:space="preserve">Within PPW </w:t>
      </w:r>
      <w:r w:rsidR="003C6ACF" w:rsidRPr="00881B2F">
        <w:rPr>
          <w:rFonts w:ascii="Arial" w:eastAsia="Arial" w:hAnsi="Arial" w:cs="Arial"/>
          <w:color w:val="000000" w:themeColor="text1"/>
          <w:lang w:val="en-US"/>
        </w:rPr>
        <w:t xml:space="preserve">UE </w:t>
      </w:r>
      <w:r>
        <w:rPr>
          <w:rFonts w:ascii="Arial" w:eastAsia="Arial" w:hAnsi="Arial" w:cs="Arial"/>
          <w:color w:val="000000" w:themeColor="text1"/>
          <w:lang w:val="en-US"/>
        </w:rPr>
        <w:t>is only expected to</w:t>
      </w:r>
      <w:r w:rsidR="003C6ACF" w:rsidRPr="00881B2F">
        <w:rPr>
          <w:rFonts w:ascii="Arial" w:eastAsia="Arial" w:hAnsi="Arial" w:cs="Arial"/>
          <w:color w:val="000000" w:themeColor="text1"/>
          <w:lang w:val="en-US"/>
        </w:rPr>
        <w:t xml:space="preserve"> </w:t>
      </w:r>
      <w:r w:rsidR="003264A5" w:rsidRPr="00881B2F">
        <w:rPr>
          <w:rFonts w:ascii="Arial" w:eastAsia="Arial" w:hAnsi="Arial" w:cs="Arial"/>
          <w:color w:val="000000" w:themeColor="text1"/>
          <w:lang w:val="en-US"/>
        </w:rPr>
        <w:t>measure</w:t>
      </w:r>
      <w:r w:rsidR="003C6ACF" w:rsidRPr="00881B2F">
        <w:rPr>
          <w:rFonts w:ascii="Arial" w:eastAsia="Arial" w:hAnsi="Arial" w:cs="Arial"/>
          <w:color w:val="000000" w:themeColor="text1"/>
          <w:lang w:val="en-US"/>
        </w:rPr>
        <w:t xml:space="preserve"> PRS </w:t>
      </w:r>
      <w:r w:rsidR="003264A5" w:rsidRPr="00881B2F">
        <w:rPr>
          <w:rFonts w:ascii="Arial" w:eastAsia="Arial" w:hAnsi="Arial" w:cs="Arial"/>
          <w:color w:val="000000" w:themeColor="text1"/>
          <w:lang w:val="en-US"/>
        </w:rPr>
        <w:t>resource(s) from the</w:t>
      </w:r>
      <w:r w:rsidR="00A20A41">
        <w:rPr>
          <w:rFonts w:ascii="Arial" w:eastAsia="Arial" w:hAnsi="Arial" w:cs="Arial"/>
          <w:color w:val="000000" w:themeColor="text1"/>
          <w:lang w:val="en-US"/>
        </w:rPr>
        <w:t xml:space="preserve"> serving cell and a</w:t>
      </w:r>
      <w:r w:rsidR="003264A5" w:rsidRPr="00881B2F">
        <w:rPr>
          <w:rFonts w:ascii="Arial" w:eastAsia="Arial" w:hAnsi="Arial" w:cs="Arial"/>
          <w:color w:val="000000" w:themeColor="text1"/>
          <w:lang w:val="en-US"/>
        </w:rPr>
        <w:t xml:space="preserve"> </w:t>
      </w:r>
      <w:proofErr w:type="spellStart"/>
      <w:r w:rsidR="003264A5" w:rsidRPr="00881B2F">
        <w:rPr>
          <w:rFonts w:ascii="Arial" w:eastAsia="Arial" w:hAnsi="Arial" w:cs="Arial"/>
          <w:color w:val="000000" w:themeColor="text1"/>
          <w:lang w:val="en-US"/>
        </w:rPr>
        <w:t>neighbour</w:t>
      </w:r>
      <w:proofErr w:type="spellEnd"/>
      <w:r w:rsidR="003264A5" w:rsidRPr="00881B2F">
        <w:rPr>
          <w:rFonts w:ascii="Arial" w:eastAsia="Arial" w:hAnsi="Arial" w:cs="Arial"/>
          <w:color w:val="000000" w:themeColor="text1"/>
          <w:lang w:val="en-US"/>
        </w:rPr>
        <w:t xml:space="preserve"> cell</w:t>
      </w:r>
      <w:r w:rsidR="00A20A41">
        <w:rPr>
          <w:rFonts w:ascii="Arial" w:eastAsia="Arial" w:hAnsi="Arial" w:cs="Arial"/>
          <w:color w:val="000000" w:themeColor="text1"/>
          <w:lang w:val="en-US"/>
        </w:rPr>
        <w:t>/TRP</w:t>
      </w:r>
      <w:r w:rsidR="003264A5" w:rsidRPr="00881B2F">
        <w:rPr>
          <w:rFonts w:ascii="Arial" w:eastAsia="Arial" w:hAnsi="Arial" w:cs="Arial"/>
          <w:color w:val="000000" w:themeColor="text1"/>
          <w:lang w:val="en-US"/>
        </w:rPr>
        <w:t xml:space="preserve"> whose Rx timing difference is within the threshold value </w:t>
      </w:r>
      <w:r>
        <w:rPr>
          <w:rFonts w:ascii="Arial" w:eastAsia="Arial" w:hAnsi="Arial" w:cs="Arial"/>
          <w:color w:val="000000" w:themeColor="text1"/>
          <w:lang w:val="en-US"/>
        </w:rPr>
        <w:t>supported</w:t>
      </w:r>
      <w:r w:rsidR="003264A5" w:rsidRPr="00881B2F">
        <w:rPr>
          <w:rFonts w:ascii="Arial" w:eastAsia="Arial" w:hAnsi="Arial" w:cs="Arial"/>
          <w:color w:val="000000" w:themeColor="text1"/>
          <w:lang w:val="en-US"/>
        </w:rPr>
        <w:t xml:space="preserve"> by the UE. </w:t>
      </w:r>
    </w:p>
    <w:p w14:paraId="5E616AAD" w14:textId="6D0FBF93" w:rsidR="00563216" w:rsidRPr="00881B2F" w:rsidRDefault="003264A5" w:rsidP="12B0FEDC">
      <w:pPr>
        <w:spacing w:after="120"/>
        <w:rPr>
          <w:rFonts w:ascii="Arial" w:eastAsia="Arial" w:hAnsi="Arial" w:cs="Arial"/>
          <w:color w:val="000000" w:themeColor="text1"/>
          <w:lang w:val="en-US"/>
        </w:rPr>
      </w:pPr>
      <w:r w:rsidRPr="050C731B">
        <w:rPr>
          <w:rFonts w:ascii="Arial" w:eastAsia="Arial" w:hAnsi="Arial" w:cs="Arial"/>
          <w:color w:val="000000" w:themeColor="text1"/>
          <w:lang w:val="en-US"/>
        </w:rPr>
        <w:t xml:space="preserve">It is therefore in RAN4 </w:t>
      </w:r>
      <w:r w:rsidR="00237CEA" w:rsidRPr="050C731B">
        <w:rPr>
          <w:rFonts w:ascii="Arial" w:eastAsia="Arial" w:hAnsi="Arial" w:cs="Arial"/>
          <w:color w:val="000000" w:themeColor="text1"/>
          <w:lang w:val="en-US"/>
        </w:rPr>
        <w:t>understanding</w:t>
      </w:r>
      <w:r w:rsidRPr="050C731B">
        <w:rPr>
          <w:rFonts w:ascii="Arial" w:eastAsia="Arial" w:hAnsi="Arial" w:cs="Arial"/>
          <w:color w:val="000000" w:themeColor="text1"/>
          <w:lang w:val="en-US"/>
        </w:rPr>
        <w:t xml:space="preserve"> that </w:t>
      </w:r>
      <w:proofErr w:type="spellStart"/>
      <w:r w:rsidRPr="050C731B">
        <w:rPr>
          <w:rFonts w:ascii="Arial" w:eastAsia="Arial" w:hAnsi="Arial" w:cs="Arial"/>
          <w:color w:val="000000" w:themeColor="text1"/>
          <w:lang w:val="en-US"/>
        </w:rPr>
        <w:t>signalling</w:t>
      </w:r>
      <w:proofErr w:type="spellEnd"/>
      <w:r w:rsidRPr="050C731B">
        <w:rPr>
          <w:rFonts w:ascii="Arial" w:eastAsia="Arial" w:hAnsi="Arial" w:cs="Arial"/>
          <w:color w:val="000000" w:themeColor="text1"/>
          <w:lang w:val="en-US"/>
        </w:rPr>
        <w:t xml:space="preserve"> for </w:t>
      </w:r>
      <w:r w:rsidR="004764AB" w:rsidRPr="050C731B">
        <w:rPr>
          <w:rFonts w:ascii="Arial" w:eastAsia="Arial" w:hAnsi="Arial" w:cs="Arial"/>
          <w:color w:val="000000" w:themeColor="text1"/>
          <w:lang w:val="en-US"/>
        </w:rPr>
        <w:t>threshold values indicated in FG</w:t>
      </w:r>
      <w:r w:rsidRPr="050C731B">
        <w:rPr>
          <w:rFonts w:ascii="Arial" w:eastAsia="Arial" w:hAnsi="Arial" w:cs="Arial"/>
          <w:color w:val="000000" w:themeColor="text1"/>
          <w:lang w:val="en-US"/>
        </w:rPr>
        <w:t xml:space="preserve"> 14-3 does not need to be captured in LPP</w:t>
      </w:r>
      <w:r w:rsidR="004764AB" w:rsidRPr="050C731B">
        <w:rPr>
          <w:rFonts w:ascii="Arial" w:eastAsia="Arial" w:hAnsi="Arial" w:cs="Arial"/>
          <w:color w:val="000000" w:themeColor="text1"/>
          <w:lang w:val="en-US"/>
        </w:rPr>
        <w:t xml:space="preserve"> a</w:t>
      </w:r>
      <w:r w:rsidR="0BD884E4" w:rsidRPr="050C731B">
        <w:rPr>
          <w:rFonts w:ascii="Arial" w:eastAsia="Arial" w:hAnsi="Arial" w:cs="Arial"/>
          <w:color w:val="000000" w:themeColor="text1"/>
          <w:lang w:val="en-US"/>
        </w:rPr>
        <w:t xml:space="preserve">nd shall be a part of capability </w:t>
      </w:r>
      <w:proofErr w:type="spellStart"/>
      <w:r w:rsidR="0BD884E4" w:rsidRPr="050C731B">
        <w:rPr>
          <w:rFonts w:ascii="Arial" w:eastAsia="Arial" w:hAnsi="Arial" w:cs="Arial"/>
          <w:color w:val="000000" w:themeColor="text1"/>
          <w:lang w:val="en-US"/>
        </w:rPr>
        <w:t>signalling</w:t>
      </w:r>
      <w:proofErr w:type="spellEnd"/>
      <w:r w:rsidR="00AC431F">
        <w:rPr>
          <w:rFonts w:ascii="Arial" w:eastAsia="Arial" w:hAnsi="Arial" w:cs="Arial"/>
          <w:color w:val="000000" w:themeColor="text1"/>
          <w:lang w:val="en-US"/>
        </w:rPr>
        <w:t xml:space="preserve"> outside of LPP</w:t>
      </w:r>
      <w:r w:rsidR="00E3400A">
        <w:rPr>
          <w:rFonts w:ascii="Arial" w:eastAsia="Arial" w:hAnsi="Arial" w:cs="Arial"/>
          <w:color w:val="000000" w:themeColor="text1"/>
          <w:lang w:val="en-US"/>
        </w:rPr>
        <w:t xml:space="preserve"> </w:t>
      </w:r>
      <w:r w:rsidR="00112C39">
        <w:rPr>
          <w:rFonts w:ascii="Arial" w:eastAsia="Arial" w:hAnsi="Arial" w:cs="Arial"/>
          <w:color w:val="000000" w:themeColor="text1"/>
          <w:lang w:val="en-US"/>
        </w:rPr>
        <w:t xml:space="preserve">where this value is reported to </w:t>
      </w:r>
      <w:r w:rsidR="00A50422">
        <w:rPr>
          <w:rFonts w:ascii="Arial" w:eastAsia="Arial" w:hAnsi="Arial" w:cs="Arial"/>
          <w:color w:val="000000" w:themeColor="text1"/>
          <w:lang w:val="en-US"/>
        </w:rPr>
        <w:t xml:space="preserve">the serving </w:t>
      </w:r>
      <w:proofErr w:type="spellStart"/>
      <w:r w:rsidR="00112C39">
        <w:rPr>
          <w:rFonts w:ascii="Arial" w:eastAsia="Arial" w:hAnsi="Arial" w:cs="Arial"/>
          <w:color w:val="000000" w:themeColor="text1"/>
          <w:lang w:val="en-US"/>
        </w:rPr>
        <w:t>gNB</w:t>
      </w:r>
      <w:proofErr w:type="spellEnd"/>
      <w:r w:rsidRPr="050C731B">
        <w:rPr>
          <w:rFonts w:ascii="Arial" w:eastAsia="Arial" w:hAnsi="Arial" w:cs="Arial"/>
          <w:color w:val="000000" w:themeColor="text1"/>
          <w:lang w:val="en-US"/>
        </w:rPr>
        <w:t>.</w:t>
      </w:r>
      <w:r w:rsidR="003C6ACF" w:rsidRPr="050C731B">
        <w:rPr>
          <w:rFonts w:ascii="Arial" w:eastAsia="Arial" w:hAnsi="Arial" w:cs="Arial"/>
          <w:color w:val="000000" w:themeColor="text1"/>
          <w:lang w:val="en-US"/>
        </w:rPr>
        <w:t xml:space="preserve"> </w:t>
      </w:r>
    </w:p>
    <w:p w14:paraId="02A1501F" w14:textId="77777777" w:rsidR="003733EC" w:rsidRPr="00881B2F" w:rsidRDefault="003733EC" w:rsidP="12B0FEDC">
      <w:pPr>
        <w:spacing w:after="120"/>
        <w:rPr>
          <w:rFonts w:ascii="Arial" w:eastAsia="Arial" w:hAnsi="Arial" w:cs="Arial"/>
          <w:color w:val="000000" w:themeColor="text1"/>
          <w:lang w:val="en-US"/>
        </w:rPr>
      </w:pPr>
    </w:p>
    <w:p w14:paraId="2D30A269" w14:textId="7F6FE496" w:rsidR="132B33F4" w:rsidRPr="00881B2F" w:rsidRDefault="132B33F4" w:rsidP="12B0FEDC">
      <w:pPr>
        <w:spacing w:after="120"/>
        <w:rPr>
          <w:rFonts w:ascii="Arial" w:eastAsia="Arial" w:hAnsi="Arial" w:cs="Arial"/>
          <w:color w:val="000000" w:themeColor="text1"/>
          <w:lang w:val="en-US"/>
        </w:rPr>
      </w:pPr>
      <w:r w:rsidRPr="00881B2F">
        <w:rPr>
          <w:rFonts w:ascii="Arial" w:eastAsia="Arial" w:hAnsi="Arial" w:cs="Arial"/>
          <w:b/>
          <w:bCs/>
          <w:color w:val="000000" w:themeColor="text1"/>
          <w:lang w:val="en-US"/>
        </w:rPr>
        <w:t>2. Actions:</w:t>
      </w:r>
    </w:p>
    <w:p w14:paraId="5D279537" w14:textId="2F74820A" w:rsidR="132B33F4" w:rsidRPr="00881B2F" w:rsidRDefault="132B33F4" w:rsidP="12B0FEDC">
      <w:pPr>
        <w:spacing w:after="120"/>
        <w:ind w:left="1985" w:hanging="1985"/>
        <w:rPr>
          <w:rFonts w:ascii="Arial" w:eastAsia="Arial" w:hAnsi="Arial" w:cs="Arial"/>
          <w:color w:val="000000" w:themeColor="text1"/>
          <w:lang w:val="en-US"/>
        </w:rPr>
      </w:pPr>
      <w:r w:rsidRPr="00881B2F">
        <w:rPr>
          <w:rFonts w:ascii="Arial" w:eastAsia="Arial" w:hAnsi="Arial" w:cs="Arial"/>
          <w:b/>
          <w:bCs/>
          <w:color w:val="000000" w:themeColor="text1"/>
          <w:lang w:val="en-US"/>
        </w:rPr>
        <w:t>To RAN WG</w:t>
      </w:r>
      <w:r w:rsidR="003733EC" w:rsidRPr="00881B2F">
        <w:rPr>
          <w:rFonts w:ascii="Arial" w:eastAsia="Arial" w:hAnsi="Arial" w:cs="Arial"/>
          <w:b/>
          <w:bCs/>
          <w:color w:val="000000" w:themeColor="text1"/>
          <w:lang w:val="en-US"/>
        </w:rPr>
        <w:t>2</w:t>
      </w:r>
      <w:r w:rsidRPr="00881B2F">
        <w:rPr>
          <w:rFonts w:ascii="Arial" w:eastAsia="Arial" w:hAnsi="Arial" w:cs="Arial"/>
          <w:b/>
          <w:bCs/>
          <w:color w:val="000000" w:themeColor="text1"/>
          <w:lang w:val="en-US"/>
        </w:rPr>
        <w:t xml:space="preserve"> group.</w:t>
      </w:r>
    </w:p>
    <w:p w14:paraId="3AAE7844" w14:textId="1EA1A213" w:rsidR="132B33F4" w:rsidRPr="00881B2F" w:rsidRDefault="132B33F4" w:rsidP="12B0FEDC">
      <w:pPr>
        <w:spacing w:after="120"/>
        <w:ind w:left="993" w:hanging="993"/>
        <w:rPr>
          <w:rFonts w:ascii="Arial" w:eastAsia="Arial" w:hAnsi="Arial" w:cs="Arial"/>
          <w:color w:val="000000" w:themeColor="text1"/>
          <w:lang w:val="en-US"/>
        </w:rPr>
      </w:pPr>
      <w:r w:rsidRPr="00881B2F">
        <w:rPr>
          <w:rFonts w:ascii="Arial" w:eastAsia="Arial" w:hAnsi="Arial" w:cs="Arial"/>
          <w:b/>
          <w:bCs/>
          <w:color w:val="000000" w:themeColor="text1"/>
          <w:lang w:val="en-US"/>
        </w:rPr>
        <w:t xml:space="preserve">ACTION: </w:t>
      </w:r>
      <w:r w:rsidRPr="00881B2F">
        <w:rPr>
          <w:rFonts w:ascii="Arial" w:hAnsi="Arial" w:cs="Arial"/>
          <w:lang w:val="en-US"/>
        </w:rPr>
        <w:tab/>
      </w:r>
      <w:r w:rsidRPr="00881B2F">
        <w:rPr>
          <w:rFonts w:ascii="Arial" w:eastAsia="Arial" w:hAnsi="Arial" w:cs="Arial"/>
          <w:b/>
          <w:bCs/>
          <w:color w:val="000000" w:themeColor="text1"/>
          <w:lang w:val="en-US"/>
        </w:rPr>
        <w:t xml:space="preserve">RAN4 </w:t>
      </w:r>
      <w:r w:rsidR="008C31AA" w:rsidRPr="00881B2F">
        <w:rPr>
          <w:rFonts w:ascii="Arial" w:eastAsia="Arial" w:hAnsi="Arial" w:cs="Arial"/>
          <w:b/>
          <w:bCs/>
          <w:color w:val="000000" w:themeColor="text1"/>
          <w:lang w:val="en-US"/>
        </w:rPr>
        <w:t>request RAN2 to consider above feedback into consideration</w:t>
      </w:r>
      <w:r w:rsidRPr="00881B2F">
        <w:rPr>
          <w:rFonts w:ascii="Arial" w:eastAsia="Arial" w:hAnsi="Arial" w:cs="Arial"/>
          <w:b/>
          <w:bCs/>
          <w:color w:val="000000" w:themeColor="text1"/>
          <w:lang w:val="en-US"/>
        </w:rPr>
        <w:t>.</w:t>
      </w:r>
    </w:p>
    <w:p w14:paraId="307672C1" w14:textId="5AEA54B7" w:rsidR="132B33F4" w:rsidRPr="00881B2F" w:rsidRDefault="132B33F4" w:rsidP="12B0FEDC">
      <w:pPr>
        <w:spacing w:after="120"/>
        <w:rPr>
          <w:rFonts w:ascii="Arial" w:eastAsia="Arial" w:hAnsi="Arial" w:cs="Arial"/>
          <w:color w:val="000000" w:themeColor="text1"/>
          <w:lang w:val="en-US"/>
        </w:rPr>
      </w:pPr>
      <w:r w:rsidRPr="00881B2F">
        <w:rPr>
          <w:rFonts w:ascii="Arial" w:hAnsi="Arial" w:cs="Arial"/>
          <w:lang w:val="en-US"/>
        </w:rPr>
        <w:br/>
      </w:r>
      <w:r w:rsidRPr="00881B2F">
        <w:rPr>
          <w:rFonts w:ascii="Arial" w:eastAsia="Arial" w:hAnsi="Arial" w:cs="Arial"/>
          <w:b/>
          <w:bCs/>
          <w:color w:val="000000" w:themeColor="text1"/>
          <w:lang w:val="en-US"/>
        </w:rPr>
        <w:t>3. References:</w:t>
      </w:r>
    </w:p>
    <w:p w14:paraId="57BA4AC3" w14:textId="0488ADFC" w:rsidR="12B0FEDC" w:rsidRPr="00A33A35" w:rsidRDefault="0022045A" w:rsidP="0022045A">
      <w:pPr>
        <w:pStyle w:val="ListParagraph"/>
        <w:rPr>
          <w:rFonts w:ascii="Arial" w:eastAsia="Arial" w:hAnsi="Arial" w:cs="Arial"/>
          <w:color w:val="000000" w:themeColor="text1"/>
          <w:lang w:val="en-US"/>
        </w:rPr>
      </w:pPr>
      <w:r w:rsidRPr="00881B2F">
        <w:rPr>
          <w:rFonts w:ascii="Arial" w:hAnsi="Arial" w:cs="Arial"/>
          <w:lang w:val="en-US"/>
        </w:rPr>
        <w:t>R4-2210600, “WF on NR Positioning Enhancements (Part 1)”, Ericsson.</w:t>
      </w:r>
    </w:p>
    <w:p w14:paraId="0A873C52" w14:textId="57550150" w:rsidR="00A33A35" w:rsidRPr="00881B2F" w:rsidRDefault="00A33A35" w:rsidP="0022045A">
      <w:pPr>
        <w:pStyle w:val="ListParagraph"/>
        <w:rPr>
          <w:rFonts w:ascii="Arial" w:eastAsia="Arial" w:hAnsi="Arial" w:cs="Arial"/>
          <w:color w:val="000000" w:themeColor="text1"/>
          <w:lang w:val="en-US"/>
        </w:rPr>
      </w:pPr>
      <w:r>
        <w:rPr>
          <w:rFonts w:ascii="Arial" w:hAnsi="Arial" w:cs="Arial"/>
          <w:lang w:val="en-US"/>
        </w:rPr>
        <w:t>R2-2209241, “LS to RAN4 on capability for PRS measurement without MG”</w:t>
      </w:r>
      <w:r w:rsidR="005210E3">
        <w:rPr>
          <w:rFonts w:ascii="Arial" w:hAnsi="Arial" w:cs="Arial"/>
          <w:lang w:val="en-US"/>
        </w:rPr>
        <w:t>, Intel</w:t>
      </w:r>
      <w:r>
        <w:rPr>
          <w:rFonts w:ascii="Arial" w:hAnsi="Arial" w:cs="Arial"/>
          <w:lang w:val="en-US"/>
        </w:rPr>
        <w:t>.</w:t>
      </w:r>
    </w:p>
    <w:p w14:paraId="03A0C7F9" w14:textId="77777777" w:rsidR="0022045A" w:rsidRPr="00881B2F" w:rsidRDefault="0022045A" w:rsidP="0022045A">
      <w:pPr>
        <w:pStyle w:val="ListParagraph"/>
        <w:numPr>
          <w:ilvl w:val="0"/>
          <w:numId w:val="0"/>
        </w:numPr>
        <w:ind w:left="360"/>
        <w:rPr>
          <w:rFonts w:ascii="Arial" w:eastAsia="Arial" w:hAnsi="Arial" w:cs="Arial"/>
          <w:color w:val="000000" w:themeColor="text1"/>
          <w:lang w:val="en-US"/>
        </w:rPr>
      </w:pPr>
    </w:p>
    <w:p w14:paraId="19D6A489" w14:textId="5B75739F" w:rsidR="132B33F4" w:rsidRPr="00881B2F" w:rsidRDefault="132B33F4" w:rsidP="12B0FEDC">
      <w:pPr>
        <w:spacing w:after="120"/>
        <w:rPr>
          <w:rFonts w:ascii="Arial" w:eastAsia="Arial" w:hAnsi="Arial" w:cs="Arial"/>
          <w:color w:val="000000" w:themeColor="text1"/>
          <w:lang w:val="en-US"/>
        </w:rPr>
      </w:pPr>
      <w:r w:rsidRPr="00881B2F">
        <w:rPr>
          <w:rFonts w:ascii="Arial" w:eastAsia="Arial" w:hAnsi="Arial" w:cs="Arial"/>
          <w:b/>
          <w:bCs/>
          <w:color w:val="000000" w:themeColor="text1"/>
          <w:lang w:val="en-US"/>
        </w:rPr>
        <w:t>4. Date of Next TSG-RAN WG4 Meetings:</w:t>
      </w:r>
    </w:p>
    <w:p w14:paraId="65AC5A55" w14:textId="77777777" w:rsidR="006A10CA" w:rsidRPr="00881B2F" w:rsidRDefault="132B33F4" w:rsidP="12B0FEDC">
      <w:pPr>
        <w:rPr>
          <w:rFonts w:ascii="Arial" w:eastAsia="Arial" w:hAnsi="Arial" w:cs="Arial"/>
          <w:color w:val="000000" w:themeColor="text1"/>
          <w:lang w:val="en-US"/>
        </w:rPr>
      </w:pPr>
      <w:r w:rsidRPr="00881B2F">
        <w:rPr>
          <w:rFonts w:ascii="Arial" w:eastAsia="Arial" w:hAnsi="Arial" w:cs="Arial"/>
          <w:color w:val="000000" w:themeColor="text1"/>
          <w:lang w:val="en-US"/>
        </w:rPr>
        <w:t>TSG RAN WG4 Meeting #10</w:t>
      </w:r>
      <w:r w:rsidR="00F23821" w:rsidRPr="00881B2F">
        <w:rPr>
          <w:rFonts w:ascii="Arial" w:eastAsia="Arial" w:hAnsi="Arial" w:cs="Arial"/>
          <w:color w:val="000000" w:themeColor="text1"/>
          <w:lang w:val="en-US"/>
        </w:rPr>
        <w:t>6</w:t>
      </w:r>
      <w:r w:rsidRPr="00881B2F">
        <w:rPr>
          <w:rFonts w:ascii="Arial" w:hAnsi="Arial" w:cs="Arial"/>
          <w:lang w:val="en-US"/>
        </w:rPr>
        <w:tab/>
      </w:r>
      <w:r w:rsidRPr="00881B2F">
        <w:rPr>
          <w:rFonts w:ascii="Arial" w:hAnsi="Arial" w:cs="Arial"/>
          <w:lang w:val="en-US"/>
        </w:rPr>
        <w:tab/>
      </w:r>
      <w:r w:rsidRPr="00881B2F">
        <w:rPr>
          <w:rFonts w:ascii="Arial" w:hAnsi="Arial" w:cs="Arial"/>
          <w:lang w:val="en-US"/>
        </w:rPr>
        <w:tab/>
      </w:r>
      <w:r w:rsidRPr="00881B2F">
        <w:rPr>
          <w:rFonts w:ascii="Arial" w:eastAsia="Arial" w:hAnsi="Arial" w:cs="Arial"/>
          <w:color w:val="000000" w:themeColor="text1"/>
          <w:lang w:val="en-US"/>
        </w:rPr>
        <w:t>2</w:t>
      </w:r>
      <w:r w:rsidR="00F23821" w:rsidRPr="00881B2F">
        <w:rPr>
          <w:rFonts w:ascii="Arial" w:eastAsia="Arial" w:hAnsi="Arial" w:cs="Arial"/>
          <w:color w:val="000000" w:themeColor="text1"/>
          <w:lang w:val="en-US"/>
        </w:rPr>
        <w:t>7</w:t>
      </w:r>
      <w:r w:rsidRPr="00881B2F">
        <w:rPr>
          <w:rFonts w:ascii="Arial" w:eastAsia="Arial" w:hAnsi="Arial" w:cs="Arial"/>
          <w:color w:val="000000" w:themeColor="text1"/>
          <w:lang w:val="en-US"/>
        </w:rPr>
        <w:t xml:space="preserve"> February</w:t>
      </w:r>
      <w:r w:rsidR="00F23821" w:rsidRPr="00881B2F">
        <w:rPr>
          <w:rFonts w:ascii="Arial" w:eastAsia="Arial" w:hAnsi="Arial" w:cs="Arial"/>
          <w:color w:val="000000" w:themeColor="text1"/>
          <w:lang w:val="en-US"/>
        </w:rPr>
        <w:t xml:space="preserve"> </w:t>
      </w:r>
      <w:r w:rsidRPr="00881B2F">
        <w:rPr>
          <w:rFonts w:ascii="Arial" w:eastAsia="Arial" w:hAnsi="Arial" w:cs="Arial"/>
          <w:color w:val="000000" w:themeColor="text1"/>
          <w:lang w:val="en-US"/>
        </w:rPr>
        <w:t>– 03 March 202</w:t>
      </w:r>
      <w:r w:rsidR="00F23821" w:rsidRPr="00881B2F">
        <w:rPr>
          <w:rFonts w:ascii="Arial" w:eastAsia="Arial" w:hAnsi="Arial" w:cs="Arial"/>
          <w:color w:val="000000" w:themeColor="text1"/>
          <w:lang w:val="en-US"/>
        </w:rPr>
        <w:t>3</w:t>
      </w:r>
      <w:r w:rsidRPr="00881B2F">
        <w:rPr>
          <w:rFonts w:ascii="Arial" w:hAnsi="Arial" w:cs="Arial"/>
          <w:lang w:val="en-US"/>
        </w:rPr>
        <w:tab/>
      </w:r>
      <w:r w:rsidRPr="00881B2F">
        <w:rPr>
          <w:rFonts w:ascii="Arial" w:hAnsi="Arial" w:cs="Arial"/>
          <w:lang w:val="en-US"/>
        </w:rPr>
        <w:tab/>
      </w:r>
      <w:r w:rsidRPr="00881B2F">
        <w:rPr>
          <w:rFonts w:ascii="Arial" w:hAnsi="Arial" w:cs="Arial"/>
          <w:lang w:val="en-US"/>
        </w:rPr>
        <w:tab/>
      </w:r>
      <w:r w:rsidR="00F23821" w:rsidRPr="00881B2F">
        <w:rPr>
          <w:rFonts w:ascii="Arial" w:eastAsia="Arial" w:hAnsi="Arial" w:cs="Arial"/>
          <w:color w:val="000000" w:themeColor="text1"/>
          <w:lang w:val="en-US"/>
        </w:rPr>
        <w:t xml:space="preserve">Athens, Greece </w:t>
      </w:r>
    </w:p>
    <w:p w14:paraId="52CBF35F" w14:textId="32258D59" w:rsidR="132B33F4" w:rsidRPr="00881B2F" w:rsidRDefault="00A50400" w:rsidP="12B0FEDC">
      <w:pPr>
        <w:rPr>
          <w:rFonts w:ascii="Arial" w:eastAsia="Arial" w:hAnsi="Arial" w:cs="Arial"/>
          <w:color w:val="000000" w:themeColor="text1"/>
          <w:lang w:val="en-US"/>
        </w:rPr>
      </w:pPr>
      <w:r w:rsidRPr="00881B2F">
        <w:rPr>
          <w:rFonts w:ascii="Arial" w:eastAsia="Arial" w:hAnsi="Arial" w:cs="Arial"/>
          <w:color w:val="000000" w:themeColor="text1"/>
          <w:lang w:val="en-US"/>
        </w:rPr>
        <w:t xml:space="preserve">TSG </w:t>
      </w:r>
      <w:r w:rsidR="00F23821" w:rsidRPr="00881B2F">
        <w:rPr>
          <w:rFonts w:ascii="Arial" w:eastAsia="Arial" w:hAnsi="Arial" w:cs="Arial"/>
          <w:color w:val="000000" w:themeColor="text1"/>
          <w:lang w:val="en-US"/>
        </w:rPr>
        <w:t>RAN WG4 Meeting #106bis-e</w:t>
      </w:r>
      <w:r w:rsidR="00F23821" w:rsidRPr="00881B2F">
        <w:rPr>
          <w:rFonts w:ascii="Arial" w:hAnsi="Arial" w:cs="Arial"/>
          <w:lang w:val="en-US"/>
        </w:rPr>
        <w:tab/>
      </w:r>
      <w:r w:rsidR="00F23821" w:rsidRPr="00881B2F">
        <w:rPr>
          <w:rFonts w:ascii="Arial" w:eastAsia="Arial" w:hAnsi="Arial" w:cs="Arial"/>
          <w:color w:val="000000" w:themeColor="text1"/>
          <w:lang w:val="en-US"/>
        </w:rPr>
        <w:t xml:space="preserve">17 April – </w:t>
      </w:r>
      <w:r w:rsidR="007A10C6" w:rsidRPr="00881B2F">
        <w:rPr>
          <w:rFonts w:ascii="Arial" w:eastAsia="Arial" w:hAnsi="Arial" w:cs="Arial"/>
          <w:color w:val="000000" w:themeColor="text1"/>
          <w:lang w:val="en-US"/>
        </w:rPr>
        <w:t>26</w:t>
      </w:r>
      <w:r w:rsidR="00F23821" w:rsidRPr="00881B2F">
        <w:rPr>
          <w:rFonts w:ascii="Arial" w:eastAsia="Arial" w:hAnsi="Arial" w:cs="Arial"/>
          <w:color w:val="000000" w:themeColor="text1"/>
          <w:lang w:val="en-US"/>
        </w:rPr>
        <w:t xml:space="preserve"> April 2023</w:t>
      </w:r>
      <w:r w:rsidR="00F23821" w:rsidRPr="00881B2F">
        <w:rPr>
          <w:rFonts w:ascii="Arial" w:hAnsi="Arial" w:cs="Arial"/>
          <w:lang w:val="en-US"/>
        </w:rPr>
        <w:tab/>
      </w:r>
      <w:r w:rsidR="00F23821" w:rsidRPr="00881B2F">
        <w:rPr>
          <w:rFonts w:ascii="Arial" w:hAnsi="Arial" w:cs="Arial"/>
          <w:lang w:val="en-US"/>
        </w:rPr>
        <w:tab/>
      </w:r>
      <w:r w:rsidR="00F23821" w:rsidRPr="00881B2F">
        <w:rPr>
          <w:rFonts w:ascii="Arial" w:hAnsi="Arial" w:cs="Arial"/>
          <w:lang w:val="en-US"/>
        </w:rPr>
        <w:tab/>
      </w:r>
      <w:r w:rsidR="00F23821" w:rsidRPr="00881B2F">
        <w:rPr>
          <w:rFonts w:ascii="Arial" w:hAnsi="Arial" w:cs="Arial"/>
          <w:lang w:val="en-US"/>
        </w:rPr>
        <w:tab/>
      </w:r>
      <w:r w:rsidR="00F23821" w:rsidRPr="00881B2F">
        <w:rPr>
          <w:rFonts w:ascii="Arial" w:hAnsi="Arial" w:cs="Arial"/>
          <w:lang w:val="en-US"/>
        </w:rPr>
        <w:tab/>
      </w:r>
      <w:r w:rsidR="00F23821" w:rsidRPr="00881B2F">
        <w:rPr>
          <w:rFonts w:ascii="Arial" w:eastAsia="Arial" w:hAnsi="Arial" w:cs="Arial"/>
          <w:color w:val="000000" w:themeColor="text1"/>
          <w:lang w:val="en-US"/>
        </w:rPr>
        <w:t>E-Meeting</w:t>
      </w:r>
      <w:r w:rsidR="00F23821" w:rsidRPr="00881B2F">
        <w:rPr>
          <w:rFonts w:ascii="Arial" w:eastAsia="Arial" w:hAnsi="Arial" w:cs="Arial"/>
          <w:color w:val="000000" w:themeColor="text1"/>
          <w:lang w:val="en-US"/>
        </w:rPr>
        <w:tab/>
      </w:r>
    </w:p>
    <w:p w14:paraId="628F5FDC" w14:textId="70DA94C6" w:rsidR="12B0FEDC" w:rsidRPr="00881B2F" w:rsidRDefault="12B0FEDC" w:rsidP="12B0FEDC">
      <w:pPr>
        <w:spacing w:after="120"/>
        <w:rPr>
          <w:rFonts w:ascii="Arial" w:hAnsi="Arial" w:cs="Arial"/>
          <w:sz w:val="24"/>
          <w:szCs w:val="24"/>
          <w:lang w:val="en-US"/>
        </w:rPr>
      </w:pPr>
    </w:p>
    <w:sectPr w:rsidR="12B0FEDC" w:rsidRPr="00881B2F" w:rsidSect="000B7FED">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A90C8" w14:textId="77777777" w:rsidR="00EF037F" w:rsidRDefault="00EF037F">
      <w:r>
        <w:separator/>
      </w:r>
    </w:p>
  </w:endnote>
  <w:endnote w:type="continuationSeparator" w:id="0">
    <w:p w14:paraId="1FB99339" w14:textId="77777777" w:rsidR="00EF037F" w:rsidRDefault="00EF037F">
      <w:r>
        <w:continuationSeparator/>
      </w:r>
    </w:p>
  </w:endnote>
  <w:endnote w:type="continuationNotice" w:id="1">
    <w:p w14:paraId="2FC2132E" w14:textId="77777777" w:rsidR="00EF037F" w:rsidRDefault="00EF03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ZapfDingbats">
    <w:altName w:val="Cambria"/>
    <w:panose1 w:val="020B0604020202020204"/>
    <w:charset w:val="FF"/>
    <w:family w:val="roman"/>
    <w:notTrueType/>
    <w:pitch w:val="variable"/>
    <w:sig w:usb0="00000003" w:usb1="00000000" w:usb2="00000000" w:usb3="00000000" w:csb0="0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048DC" w14:textId="77777777" w:rsidR="00EF037F" w:rsidRDefault="00EF037F">
      <w:r>
        <w:separator/>
      </w:r>
    </w:p>
  </w:footnote>
  <w:footnote w:type="continuationSeparator" w:id="0">
    <w:p w14:paraId="310BB13B" w14:textId="77777777" w:rsidR="00EF037F" w:rsidRDefault="00EF037F">
      <w:r>
        <w:continuationSeparator/>
      </w:r>
    </w:p>
  </w:footnote>
  <w:footnote w:type="continuationNotice" w:id="1">
    <w:p w14:paraId="5B679FA2" w14:textId="77777777" w:rsidR="00EF037F" w:rsidRDefault="00EF03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09B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start w:val="1"/>
      <w:numFmt w:val="decimal"/>
      <w:lvlText w:val="%4."/>
      <w:lvlJc w:val="left"/>
      <w:pPr>
        <w:tabs>
          <w:tab w:val="num" w:pos="2454"/>
        </w:tabs>
        <w:ind w:left="2454" w:hanging="360"/>
      </w:pPr>
    </w:lvl>
    <w:lvl w:ilvl="4" w:tplc="04090019">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6"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7" w15:restartNumberingAfterBreak="0">
    <w:nsid w:val="42E209D2"/>
    <w:multiLevelType w:val="hybridMultilevel"/>
    <w:tmpl w:val="0780F622"/>
    <w:lvl w:ilvl="0" w:tplc="B4942C70">
      <w:start w:val="1"/>
      <w:numFmt w:val="decimal"/>
      <w:pStyle w:val="ListParagraph"/>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101505E"/>
    <w:multiLevelType w:val="hybridMultilevel"/>
    <w:tmpl w:val="96581B3E"/>
    <w:lvl w:ilvl="0" w:tplc="901E4CC4">
      <w:start w:val="1"/>
      <w:numFmt w:val="decimal"/>
      <w:pStyle w:val="Observation"/>
      <w:lvlText w:val="Observation %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58446628"/>
    <w:multiLevelType w:val="multilevel"/>
    <w:tmpl w:val="58446628"/>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0" w15:restartNumberingAfterBreak="0">
    <w:nsid w:val="66BC0744"/>
    <w:multiLevelType w:val="hybridMultilevel"/>
    <w:tmpl w:val="23688F0E"/>
    <w:lvl w:ilvl="0" w:tplc="37ECD976">
      <w:numFmt w:val="bullet"/>
      <w:lvlText w:val="-"/>
      <w:lvlJc w:val="left"/>
      <w:pPr>
        <w:ind w:left="720" w:hanging="360"/>
      </w:pPr>
      <w:rPr>
        <w:rFonts w:ascii="Times New Roman" w:eastAsia="Arial"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C534A68"/>
    <w:multiLevelType w:val="multilevel"/>
    <w:tmpl w:val="EB64F852"/>
    <w:styleLink w:val="CurrentList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203135508">
    <w:abstractNumId w:val="11"/>
  </w:num>
  <w:num w:numId="2" w16cid:durableId="1461221914">
    <w:abstractNumId w:val="12"/>
  </w:num>
  <w:num w:numId="3" w16cid:durableId="1075054761">
    <w:abstractNumId w:val="2"/>
  </w:num>
  <w:num w:numId="4" w16cid:durableId="1852185456">
    <w:abstractNumId w:val="3"/>
  </w:num>
  <w:num w:numId="5" w16cid:durableId="773718139">
    <w:abstractNumId w:val="0"/>
  </w:num>
  <w:num w:numId="6" w16cid:durableId="1387988597">
    <w:abstractNumId w:val="4"/>
  </w:num>
  <w:num w:numId="7" w16cid:durableId="337121476">
    <w:abstractNumId w:val="1"/>
  </w:num>
  <w:num w:numId="8" w16cid:durableId="1762141003">
    <w:abstractNumId w:val="6"/>
  </w:num>
  <w:num w:numId="9" w16cid:durableId="1835221507">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0611661">
    <w:abstractNumId w:val="8"/>
  </w:num>
  <w:num w:numId="11" w16cid:durableId="1305812735">
    <w:abstractNumId w:val="7"/>
  </w:num>
  <w:num w:numId="12" w16cid:durableId="946500922">
    <w:abstractNumId w:val="13"/>
  </w:num>
  <w:num w:numId="13" w16cid:durableId="511724548">
    <w:abstractNumId w:val="9"/>
  </w:num>
  <w:num w:numId="14" w16cid:durableId="18620113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588"/>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0C41"/>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2C39"/>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2CC4"/>
    <w:rsid w:val="001D32B7"/>
    <w:rsid w:val="001D3BD3"/>
    <w:rsid w:val="001E009A"/>
    <w:rsid w:val="001E0E2E"/>
    <w:rsid w:val="001E1091"/>
    <w:rsid w:val="001E323B"/>
    <w:rsid w:val="001E3700"/>
    <w:rsid w:val="001E41F3"/>
    <w:rsid w:val="001E7EFD"/>
    <w:rsid w:val="001F5159"/>
    <w:rsid w:val="001F76C0"/>
    <w:rsid w:val="00201A66"/>
    <w:rsid w:val="00202F05"/>
    <w:rsid w:val="00203702"/>
    <w:rsid w:val="00203D60"/>
    <w:rsid w:val="00205D60"/>
    <w:rsid w:val="00206474"/>
    <w:rsid w:val="002064A8"/>
    <w:rsid w:val="00212EDF"/>
    <w:rsid w:val="00216174"/>
    <w:rsid w:val="0022045A"/>
    <w:rsid w:val="00222E5B"/>
    <w:rsid w:val="00225DF4"/>
    <w:rsid w:val="002271C9"/>
    <w:rsid w:val="00227D53"/>
    <w:rsid w:val="00230A65"/>
    <w:rsid w:val="0023260C"/>
    <w:rsid w:val="00232E7E"/>
    <w:rsid w:val="00233741"/>
    <w:rsid w:val="002373C0"/>
    <w:rsid w:val="00237CEA"/>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57FA"/>
    <w:rsid w:val="002860C4"/>
    <w:rsid w:val="002863B3"/>
    <w:rsid w:val="0029163F"/>
    <w:rsid w:val="0029219A"/>
    <w:rsid w:val="002935E7"/>
    <w:rsid w:val="00294842"/>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1BF0"/>
    <w:rsid w:val="002F39CC"/>
    <w:rsid w:val="002F4412"/>
    <w:rsid w:val="002F6893"/>
    <w:rsid w:val="003020A2"/>
    <w:rsid w:val="00303ABB"/>
    <w:rsid w:val="00304FE1"/>
    <w:rsid w:val="00305409"/>
    <w:rsid w:val="003072B1"/>
    <w:rsid w:val="00310327"/>
    <w:rsid w:val="003112BF"/>
    <w:rsid w:val="00321EF2"/>
    <w:rsid w:val="003247CC"/>
    <w:rsid w:val="003264A5"/>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3EC"/>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C6ACF"/>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363E"/>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64A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0E3"/>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3216"/>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0CA"/>
    <w:rsid w:val="006A1EE8"/>
    <w:rsid w:val="006B00EA"/>
    <w:rsid w:val="006B43EC"/>
    <w:rsid w:val="006B46FB"/>
    <w:rsid w:val="006B7593"/>
    <w:rsid w:val="006C04BD"/>
    <w:rsid w:val="006C04C8"/>
    <w:rsid w:val="006C2F3C"/>
    <w:rsid w:val="006D38B6"/>
    <w:rsid w:val="006D39ED"/>
    <w:rsid w:val="006D5012"/>
    <w:rsid w:val="006D7D3C"/>
    <w:rsid w:val="006E04AD"/>
    <w:rsid w:val="006E0F76"/>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10C6"/>
    <w:rsid w:val="007A4B4D"/>
    <w:rsid w:val="007A4F16"/>
    <w:rsid w:val="007B1B63"/>
    <w:rsid w:val="007B1FF2"/>
    <w:rsid w:val="007B27A3"/>
    <w:rsid w:val="007B4F18"/>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163E"/>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1B2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1AA"/>
    <w:rsid w:val="008C39E5"/>
    <w:rsid w:val="008C4138"/>
    <w:rsid w:val="008C60A0"/>
    <w:rsid w:val="008C61B1"/>
    <w:rsid w:val="008C6E3E"/>
    <w:rsid w:val="008C7E9F"/>
    <w:rsid w:val="008D1DBA"/>
    <w:rsid w:val="008D2EB4"/>
    <w:rsid w:val="008D3AB6"/>
    <w:rsid w:val="008D5B2E"/>
    <w:rsid w:val="008D5B8C"/>
    <w:rsid w:val="008D6320"/>
    <w:rsid w:val="008E22E1"/>
    <w:rsid w:val="008E2532"/>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0595"/>
    <w:rsid w:val="00A11536"/>
    <w:rsid w:val="00A11EBE"/>
    <w:rsid w:val="00A1221D"/>
    <w:rsid w:val="00A12BBC"/>
    <w:rsid w:val="00A13529"/>
    <w:rsid w:val="00A1354A"/>
    <w:rsid w:val="00A13863"/>
    <w:rsid w:val="00A13FCD"/>
    <w:rsid w:val="00A1762A"/>
    <w:rsid w:val="00A20A41"/>
    <w:rsid w:val="00A2110A"/>
    <w:rsid w:val="00A2146D"/>
    <w:rsid w:val="00A2427F"/>
    <w:rsid w:val="00A246B6"/>
    <w:rsid w:val="00A24937"/>
    <w:rsid w:val="00A25EDA"/>
    <w:rsid w:val="00A30249"/>
    <w:rsid w:val="00A311F4"/>
    <w:rsid w:val="00A32573"/>
    <w:rsid w:val="00A32EB0"/>
    <w:rsid w:val="00A33A35"/>
    <w:rsid w:val="00A41DEE"/>
    <w:rsid w:val="00A42720"/>
    <w:rsid w:val="00A46D3A"/>
    <w:rsid w:val="00A47E70"/>
    <w:rsid w:val="00A50400"/>
    <w:rsid w:val="00A50422"/>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5DA"/>
    <w:rsid w:val="00A83A72"/>
    <w:rsid w:val="00A83E36"/>
    <w:rsid w:val="00A85050"/>
    <w:rsid w:val="00A858D1"/>
    <w:rsid w:val="00A8598E"/>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31F"/>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3FD4"/>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5022"/>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4747"/>
    <w:rsid w:val="00E07818"/>
    <w:rsid w:val="00E13F3D"/>
    <w:rsid w:val="00E13F52"/>
    <w:rsid w:val="00E155C2"/>
    <w:rsid w:val="00E20AD7"/>
    <w:rsid w:val="00E20B30"/>
    <w:rsid w:val="00E239B0"/>
    <w:rsid w:val="00E23E23"/>
    <w:rsid w:val="00E248A3"/>
    <w:rsid w:val="00E24987"/>
    <w:rsid w:val="00E24AF8"/>
    <w:rsid w:val="00E306C7"/>
    <w:rsid w:val="00E3400A"/>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04C1"/>
    <w:rsid w:val="00EA2F5C"/>
    <w:rsid w:val="00EA356F"/>
    <w:rsid w:val="00EA4941"/>
    <w:rsid w:val="00EB0511"/>
    <w:rsid w:val="00EB09B7"/>
    <w:rsid w:val="00EB0F05"/>
    <w:rsid w:val="00EB1420"/>
    <w:rsid w:val="00EB2B47"/>
    <w:rsid w:val="00EB39B2"/>
    <w:rsid w:val="00EB6C50"/>
    <w:rsid w:val="00EB6F80"/>
    <w:rsid w:val="00EB7C23"/>
    <w:rsid w:val="00EC05FF"/>
    <w:rsid w:val="00EC1193"/>
    <w:rsid w:val="00EC226E"/>
    <w:rsid w:val="00EC308C"/>
    <w:rsid w:val="00EC4B69"/>
    <w:rsid w:val="00EC6413"/>
    <w:rsid w:val="00EC66E4"/>
    <w:rsid w:val="00EC67F3"/>
    <w:rsid w:val="00EC7937"/>
    <w:rsid w:val="00EC7CBA"/>
    <w:rsid w:val="00ED025E"/>
    <w:rsid w:val="00ED3C2B"/>
    <w:rsid w:val="00ED649F"/>
    <w:rsid w:val="00EE194E"/>
    <w:rsid w:val="00EE2EB6"/>
    <w:rsid w:val="00EE572E"/>
    <w:rsid w:val="00EE7D7C"/>
    <w:rsid w:val="00EF037F"/>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3821"/>
    <w:rsid w:val="00F25D98"/>
    <w:rsid w:val="00F27FCC"/>
    <w:rsid w:val="00F300FB"/>
    <w:rsid w:val="00F3107A"/>
    <w:rsid w:val="00F31F67"/>
    <w:rsid w:val="00F328C1"/>
    <w:rsid w:val="00F333CC"/>
    <w:rsid w:val="00F36B69"/>
    <w:rsid w:val="00F40A5C"/>
    <w:rsid w:val="00F42D05"/>
    <w:rsid w:val="00F433FB"/>
    <w:rsid w:val="00F43B54"/>
    <w:rsid w:val="00F5086D"/>
    <w:rsid w:val="00F53DE2"/>
    <w:rsid w:val="00F5446A"/>
    <w:rsid w:val="00F55018"/>
    <w:rsid w:val="00F555D9"/>
    <w:rsid w:val="00F55DA1"/>
    <w:rsid w:val="00F56130"/>
    <w:rsid w:val="00F56DC5"/>
    <w:rsid w:val="00F63003"/>
    <w:rsid w:val="00F646C1"/>
    <w:rsid w:val="00F65D6B"/>
    <w:rsid w:val="00F718C5"/>
    <w:rsid w:val="00F7268C"/>
    <w:rsid w:val="00F763A7"/>
    <w:rsid w:val="00F77532"/>
    <w:rsid w:val="00F8233A"/>
    <w:rsid w:val="00F84320"/>
    <w:rsid w:val="00F84972"/>
    <w:rsid w:val="00F86A2B"/>
    <w:rsid w:val="00F871B6"/>
    <w:rsid w:val="00F877BE"/>
    <w:rsid w:val="00F92DE9"/>
    <w:rsid w:val="00F93591"/>
    <w:rsid w:val="00F974D1"/>
    <w:rsid w:val="00FA0EDC"/>
    <w:rsid w:val="00FA12FA"/>
    <w:rsid w:val="00FA43AB"/>
    <w:rsid w:val="00FA5C49"/>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50C731B"/>
    <w:rsid w:val="0634292F"/>
    <w:rsid w:val="07701D35"/>
    <w:rsid w:val="07CD3F67"/>
    <w:rsid w:val="0863E028"/>
    <w:rsid w:val="08744983"/>
    <w:rsid w:val="090BED96"/>
    <w:rsid w:val="0B04E029"/>
    <w:rsid w:val="0B28694E"/>
    <w:rsid w:val="0B9F7166"/>
    <w:rsid w:val="0BACED97"/>
    <w:rsid w:val="0BB4DB1D"/>
    <w:rsid w:val="0BD884E4"/>
    <w:rsid w:val="0C72459B"/>
    <w:rsid w:val="0DE0D0FE"/>
    <w:rsid w:val="1074FE57"/>
    <w:rsid w:val="120EB2EA"/>
    <w:rsid w:val="12B0FEDC"/>
    <w:rsid w:val="1322C5B4"/>
    <w:rsid w:val="132B33F4"/>
    <w:rsid w:val="13AA834B"/>
    <w:rsid w:val="13BFED02"/>
    <w:rsid w:val="14813A45"/>
    <w:rsid w:val="16C50B34"/>
    <w:rsid w:val="1A98BBF0"/>
    <w:rsid w:val="1BB59530"/>
    <w:rsid w:val="1C3F91B5"/>
    <w:rsid w:val="1DEA2C81"/>
    <w:rsid w:val="1E4169DE"/>
    <w:rsid w:val="21C1319D"/>
    <w:rsid w:val="2315A3C4"/>
    <w:rsid w:val="23B587F1"/>
    <w:rsid w:val="26755CC8"/>
    <w:rsid w:val="2827C801"/>
    <w:rsid w:val="2997EC33"/>
    <w:rsid w:val="2A76CDB4"/>
    <w:rsid w:val="2AF87EDD"/>
    <w:rsid w:val="31449402"/>
    <w:rsid w:val="3175D437"/>
    <w:rsid w:val="33159514"/>
    <w:rsid w:val="37CBED5E"/>
    <w:rsid w:val="37F0F3BD"/>
    <w:rsid w:val="38AD6091"/>
    <w:rsid w:val="38D90A84"/>
    <w:rsid w:val="39881381"/>
    <w:rsid w:val="3A4C1E2D"/>
    <w:rsid w:val="3B28947F"/>
    <w:rsid w:val="3C126E47"/>
    <w:rsid w:val="3E6DB172"/>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58079EC"/>
    <w:rsid w:val="55944916"/>
    <w:rsid w:val="560F8117"/>
    <w:rsid w:val="5867F32C"/>
    <w:rsid w:val="59055218"/>
    <w:rsid w:val="59935371"/>
    <w:rsid w:val="5A7A7DEB"/>
    <w:rsid w:val="5B4BF964"/>
    <w:rsid w:val="5C2BB803"/>
    <w:rsid w:val="5C44E060"/>
    <w:rsid w:val="5D0B4EBF"/>
    <w:rsid w:val="5DE0B0C1"/>
    <w:rsid w:val="5F6358C5"/>
    <w:rsid w:val="5F7C8122"/>
    <w:rsid w:val="5FF03B00"/>
    <w:rsid w:val="5FF9F986"/>
    <w:rsid w:val="60E9BF6F"/>
    <w:rsid w:val="60EA48F0"/>
    <w:rsid w:val="61185183"/>
    <w:rsid w:val="63319A48"/>
    <w:rsid w:val="671967D4"/>
    <w:rsid w:val="675900F3"/>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786E3B2"/>
    <w:rsid w:val="78E43CF0"/>
    <w:rsid w:val="78F1035E"/>
    <w:rsid w:val="795A35F8"/>
    <w:rsid w:val="7A4C7E41"/>
    <w:rsid w:val="7B9A728D"/>
    <w:rsid w:val="7BAFF229"/>
    <w:rsid w:val="7DAAA30C"/>
    <w:rsid w:val="7E18AACA"/>
    <w:rsid w:val="7E42E8E3"/>
    <w:rsid w:val="7E64F6CC"/>
    <w:rsid w:val="7E7967B8"/>
    <w:rsid w:val="7F650B4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586E3"/>
  <w15:docId w15:val="{73EAC52A-749B-DE45-B41E-15084CD194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2DE9"/>
    <w:pPr>
      <w:spacing w:after="180"/>
    </w:pPr>
    <w:rPr>
      <w:rFonts w:ascii="Times New Roman" w:hAnsi="Times New Roman"/>
      <w:sz w:val="22"/>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numbering" w:customStyle="1" w:styleId="NoList1">
    <w:name w:val="No List1"/>
    <w:next w:val="NoList"/>
    <w:uiPriority w:val="99"/>
    <w:semiHidden/>
    <w:unhideWhenUsed/>
    <w:rsid w:val="00107087"/>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10708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10708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10708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0708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107087"/>
    <w:rPr>
      <w:rFonts w:ascii="Arial" w:hAnsi="Arial"/>
      <w:sz w:val="22"/>
      <w:lang w:val="en-GB" w:eastAsia="en-US"/>
    </w:rPr>
  </w:style>
  <w:style w:type="character" w:customStyle="1" w:styleId="Heading8Char">
    <w:name w:val="Heading 8 Char"/>
    <w:link w:val="Heading8"/>
    <w:rsid w:val="0010708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07087"/>
    <w:rPr>
      <w:rFonts w:ascii="Arial" w:hAnsi="Arial"/>
      <w:b/>
      <w:noProof/>
      <w:sz w:val="18"/>
      <w:lang w:val="en-GB" w:eastAsia="en-US"/>
    </w:rPr>
  </w:style>
  <w:style w:type="character" w:customStyle="1" w:styleId="FooterChar">
    <w:name w:val="Footer Char"/>
    <w:link w:val="Footer"/>
    <w:rsid w:val="00107087"/>
    <w:rPr>
      <w:rFonts w:ascii="Arial" w:hAnsi="Arial"/>
      <w:b/>
      <w:i/>
      <w:noProof/>
      <w:sz w:val="18"/>
      <w:lang w:val="en-GB" w:eastAsia="en-US"/>
    </w:rPr>
  </w:style>
  <w:style w:type="character" w:customStyle="1" w:styleId="NOChar">
    <w:name w:val="NO Char"/>
    <w:link w:val="NO"/>
    <w:qFormat/>
    <w:rsid w:val="00107087"/>
    <w:rPr>
      <w:rFonts w:ascii="Times New Roman" w:hAnsi="Times New Roman"/>
      <w:lang w:val="en-GB" w:eastAsia="en-US"/>
    </w:rPr>
  </w:style>
  <w:style w:type="character" w:customStyle="1" w:styleId="EXChar">
    <w:name w:val="EX Char"/>
    <w:link w:val="EX"/>
    <w:rsid w:val="00107087"/>
    <w:rPr>
      <w:rFonts w:ascii="Times New Roman" w:hAnsi="Times New Roman"/>
      <w:lang w:val="en-GB" w:eastAsia="en-US"/>
    </w:rPr>
  </w:style>
  <w:style w:type="character" w:customStyle="1" w:styleId="TFChar">
    <w:name w:val="TF Char"/>
    <w:link w:val="TF"/>
    <w:rsid w:val="00107087"/>
    <w:rPr>
      <w:rFonts w:ascii="Arial" w:hAnsi="Arial"/>
      <w:b/>
      <w:lang w:val="en-GB" w:eastAsia="en-US"/>
    </w:rPr>
  </w:style>
  <w:style w:type="character" w:customStyle="1" w:styleId="B4Char">
    <w:name w:val="B4 Char"/>
    <w:link w:val="B4"/>
    <w:rsid w:val="00107087"/>
    <w:rPr>
      <w:rFonts w:ascii="Times New Roman" w:hAnsi="Times New Roman"/>
      <w:lang w:val="en-GB" w:eastAsia="en-US"/>
    </w:rPr>
  </w:style>
  <w:style w:type="paragraph" w:customStyle="1" w:styleId="TAJ">
    <w:name w:val="TAJ"/>
    <w:basedOn w:val="TH"/>
    <w:rsid w:val="00107087"/>
    <w:rPr>
      <w:rFonts w:eastAsia="SimSun"/>
    </w:rPr>
  </w:style>
  <w:style w:type="paragraph" w:customStyle="1" w:styleId="Guidance">
    <w:name w:val="Guidance"/>
    <w:basedOn w:val="Normal"/>
    <w:rsid w:val="00107087"/>
    <w:rPr>
      <w:rFonts w:eastAsia="SimSun"/>
      <w:i/>
      <w:color w:val="0000FF"/>
    </w:rPr>
  </w:style>
  <w:style w:type="character" w:customStyle="1" w:styleId="DocumentMapChar">
    <w:name w:val="Document Map Char"/>
    <w:link w:val="DocumentMap"/>
    <w:rsid w:val="0010708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07087"/>
    <w:rPr>
      <w:rFonts w:ascii="Times New Roman" w:hAnsi="Times New Roman"/>
      <w:sz w:val="16"/>
      <w:lang w:val="en-GB" w:eastAsia="en-US"/>
    </w:rPr>
  </w:style>
  <w:style w:type="character" w:customStyle="1" w:styleId="ListChar">
    <w:name w:val="List Char"/>
    <w:link w:val="List"/>
    <w:rsid w:val="00107087"/>
    <w:rPr>
      <w:rFonts w:ascii="Times New Roman" w:hAnsi="Times New Roman"/>
      <w:lang w:val="en-GB" w:eastAsia="en-US"/>
    </w:rPr>
  </w:style>
  <w:style w:type="character" w:customStyle="1" w:styleId="ListBulletChar">
    <w:name w:val="List Bullet Char"/>
    <w:link w:val="ListBullet"/>
    <w:rsid w:val="00107087"/>
    <w:rPr>
      <w:rFonts w:ascii="Times New Roman" w:hAnsi="Times New Roman"/>
      <w:lang w:val="en-GB" w:eastAsia="en-US"/>
    </w:rPr>
  </w:style>
  <w:style w:type="character" w:customStyle="1" w:styleId="ListBullet2Char">
    <w:name w:val="List Bullet 2 Char"/>
    <w:link w:val="ListBullet2"/>
    <w:rsid w:val="00107087"/>
    <w:rPr>
      <w:rFonts w:ascii="Times New Roman" w:hAnsi="Times New Roman"/>
      <w:lang w:val="en-GB" w:eastAsia="en-US"/>
    </w:rPr>
  </w:style>
  <w:style w:type="character" w:customStyle="1" w:styleId="ListBullet3Char">
    <w:name w:val="List Bullet 3 Char"/>
    <w:link w:val="ListBullet3"/>
    <w:rsid w:val="00107087"/>
    <w:rPr>
      <w:rFonts w:ascii="Times New Roman" w:hAnsi="Times New Roman"/>
      <w:lang w:val="en-GB" w:eastAsia="en-US"/>
    </w:rPr>
  </w:style>
  <w:style w:type="character" w:customStyle="1" w:styleId="List2Char">
    <w:name w:val="List 2 Char"/>
    <w:link w:val="List2"/>
    <w:rsid w:val="00107087"/>
    <w:rPr>
      <w:rFonts w:ascii="Times New Roman" w:hAnsi="Times New Roman"/>
      <w:lang w:val="en-GB" w:eastAsia="en-US"/>
    </w:rPr>
  </w:style>
  <w:style w:type="paragraph" w:styleId="IndexHeading">
    <w:name w:val="index heading"/>
    <w:basedOn w:val="Normal"/>
    <w:next w:val="Normal"/>
    <w:rsid w:val="00107087"/>
    <w:pPr>
      <w:pBdr>
        <w:top w:val="single" w:sz="12" w:space="0" w:color="auto"/>
      </w:pBdr>
      <w:spacing w:before="360" w:after="240"/>
    </w:pPr>
    <w:rPr>
      <w:rFonts w:eastAsia="MS Mincho"/>
      <w:b/>
      <w:i/>
      <w:sz w:val="26"/>
    </w:rPr>
  </w:style>
  <w:style w:type="paragraph" w:customStyle="1" w:styleId="TabList">
    <w:name w:val="TabList"/>
    <w:basedOn w:val="Normal"/>
    <w:rsid w:val="00107087"/>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10708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107087"/>
    <w:rPr>
      <w:rFonts w:ascii="Times New Roman" w:eastAsia="MS Mincho" w:hAnsi="Times New Roman"/>
      <w:b/>
      <w:lang w:val="en-GB" w:eastAsia="en-US"/>
    </w:rPr>
  </w:style>
  <w:style w:type="paragraph" w:customStyle="1" w:styleId="tabletext">
    <w:name w:val="table text"/>
    <w:basedOn w:val="Normal"/>
    <w:next w:val="table"/>
    <w:rsid w:val="00107087"/>
    <w:pPr>
      <w:spacing w:after="0"/>
    </w:pPr>
    <w:rPr>
      <w:rFonts w:eastAsia="MS Mincho"/>
      <w:i/>
    </w:rPr>
  </w:style>
  <w:style w:type="paragraph" w:customStyle="1" w:styleId="table">
    <w:name w:val="table"/>
    <w:basedOn w:val="Normal"/>
    <w:next w:val="Normal"/>
    <w:rsid w:val="00107087"/>
    <w:pPr>
      <w:spacing w:after="0"/>
      <w:jc w:val="center"/>
    </w:pPr>
    <w:rPr>
      <w:rFonts w:eastAsia="MS Mincho"/>
      <w:lang w:val="en-US"/>
    </w:rPr>
  </w:style>
  <w:style w:type="paragraph" w:customStyle="1" w:styleId="HE">
    <w:name w:val="HE"/>
    <w:basedOn w:val="Normal"/>
    <w:rsid w:val="00107087"/>
    <w:pPr>
      <w:spacing w:after="0"/>
    </w:pPr>
    <w:rPr>
      <w:rFonts w:eastAsia="MS Mincho"/>
      <w:b/>
    </w:rPr>
  </w:style>
  <w:style w:type="paragraph" w:styleId="PlainText">
    <w:name w:val="Plain Text"/>
    <w:basedOn w:val="Normal"/>
    <w:link w:val="PlainTextChar"/>
    <w:uiPriority w:val="99"/>
    <w:rsid w:val="00107087"/>
    <w:pPr>
      <w:spacing w:after="0"/>
    </w:pPr>
    <w:rPr>
      <w:rFonts w:ascii="Courier New" w:eastAsia="MS Mincho" w:hAnsi="Courier New"/>
    </w:rPr>
  </w:style>
  <w:style w:type="character" w:customStyle="1" w:styleId="PlainTextChar">
    <w:name w:val="Plain Text Char"/>
    <w:basedOn w:val="DefaultParagraphFont"/>
    <w:link w:val="PlainText"/>
    <w:uiPriority w:val="99"/>
    <w:rsid w:val="00107087"/>
    <w:rPr>
      <w:rFonts w:ascii="Courier New" w:eastAsia="MS Mincho" w:hAnsi="Courier New"/>
      <w:lang w:val="en-GB" w:eastAsia="en-US"/>
    </w:rPr>
  </w:style>
  <w:style w:type="paragraph" w:customStyle="1" w:styleId="text">
    <w:name w:val="text"/>
    <w:basedOn w:val="Normal"/>
    <w:rsid w:val="00107087"/>
    <w:pPr>
      <w:widowControl w:val="0"/>
      <w:spacing w:after="240"/>
      <w:jc w:val="both"/>
    </w:pPr>
    <w:rPr>
      <w:rFonts w:eastAsia="MS Mincho"/>
      <w:sz w:val="24"/>
      <w:lang w:val="en-AU"/>
    </w:rPr>
  </w:style>
  <w:style w:type="paragraph" w:customStyle="1" w:styleId="Reference">
    <w:name w:val="Reference"/>
    <w:basedOn w:val="EX"/>
    <w:rsid w:val="00107087"/>
    <w:pPr>
      <w:tabs>
        <w:tab w:val="num" w:pos="567"/>
      </w:tabs>
      <w:ind w:left="567" w:hanging="567"/>
    </w:pPr>
    <w:rPr>
      <w:rFonts w:eastAsia="MS Mincho"/>
    </w:rPr>
  </w:style>
  <w:style w:type="paragraph" w:customStyle="1" w:styleId="berschrift1H1">
    <w:name w:val="Überschrift 1.H1"/>
    <w:basedOn w:val="Normal"/>
    <w:next w:val="Normal"/>
    <w:rsid w:val="0010708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107087"/>
    <w:rPr>
      <w:rFonts w:ascii="Arial" w:eastAsia="MS Mincho" w:hAnsi="Arial"/>
      <w:lang w:val="en-GB" w:eastAsia="en-US"/>
    </w:rPr>
  </w:style>
  <w:style w:type="paragraph" w:customStyle="1" w:styleId="textintend1">
    <w:name w:val="text intend 1"/>
    <w:basedOn w:val="text"/>
    <w:rsid w:val="00107087"/>
    <w:pPr>
      <w:widowControl/>
      <w:tabs>
        <w:tab w:val="num" w:pos="992"/>
      </w:tabs>
      <w:spacing w:after="120"/>
      <w:ind w:left="992" w:hanging="425"/>
    </w:pPr>
    <w:rPr>
      <w:lang w:val="en-US"/>
    </w:rPr>
  </w:style>
  <w:style w:type="paragraph" w:customStyle="1" w:styleId="textintend2">
    <w:name w:val="text intend 2"/>
    <w:basedOn w:val="text"/>
    <w:rsid w:val="00107087"/>
    <w:pPr>
      <w:widowControl/>
      <w:tabs>
        <w:tab w:val="num" w:pos="1418"/>
      </w:tabs>
      <w:spacing w:after="120"/>
      <w:ind w:left="1418" w:hanging="426"/>
    </w:pPr>
    <w:rPr>
      <w:lang w:val="en-US"/>
    </w:rPr>
  </w:style>
  <w:style w:type="paragraph" w:customStyle="1" w:styleId="textintend3">
    <w:name w:val="text intend 3"/>
    <w:basedOn w:val="text"/>
    <w:rsid w:val="00107087"/>
    <w:pPr>
      <w:widowControl/>
      <w:tabs>
        <w:tab w:val="num" w:pos="1843"/>
      </w:tabs>
      <w:spacing w:after="120"/>
      <w:ind w:left="1843" w:hanging="425"/>
    </w:pPr>
    <w:rPr>
      <w:lang w:val="en-US"/>
    </w:rPr>
  </w:style>
  <w:style w:type="paragraph" w:customStyle="1" w:styleId="normalpuce">
    <w:name w:val="normal puce"/>
    <w:basedOn w:val="Normal"/>
    <w:rsid w:val="0010708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107087"/>
    <w:pPr>
      <w:spacing w:before="240" w:after="0"/>
      <w:ind w:left="360"/>
      <w:jc w:val="both"/>
    </w:pPr>
    <w:rPr>
      <w:rFonts w:eastAsia="MS Mincho"/>
      <w:i/>
    </w:rPr>
  </w:style>
  <w:style w:type="character" w:customStyle="1" w:styleId="BodyTextIndentChar">
    <w:name w:val="Body Text Indent Char"/>
    <w:basedOn w:val="DefaultParagraphFont"/>
    <w:link w:val="BodyTextIndent"/>
    <w:rsid w:val="00107087"/>
    <w:rPr>
      <w:rFonts w:ascii="Times New Roman" w:eastAsia="MS Mincho" w:hAnsi="Times New Roman"/>
      <w:i/>
      <w:sz w:val="22"/>
      <w:lang w:val="en-GB" w:eastAsia="en-US"/>
    </w:rPr>
  </w:style>
  <w:style w:type="character" w:styleId="PageNumber">
    <w:name w:val="page number"/>
    <w:basedOn w:val="DefaultParagraphFont"/>
    <w:rsid w:val="00107087"/>
  </w:style>
  <w:style w:type="character" w:customStyle="1" w:styleId="CommentTextChar">
    <w:name w:val="Comment Text Char"/>
    <w:link w:val="CommentText"/>
    <w:uiPriority w:val="99"/>
    <w:qFormat/>
    <w:rsid w:val="00107087"/>
    <w:rPr>
      <w:rFonts w:ascii="Times New Roman" w:hAnsi="Times New Roman"/>
      <w:lang w:val="en-GB" w:eastAsia="en-US"/>
    </w:rPr>
  </w:style>
  <w:style w:type="paragraph" w:styleId="BodyText2">
    <w:name w:val="Body Text 2"/>
    <w:basedOn w:val="Normal"/>
    <w:link w:val="BodyText2Char"/>
    <w:rsid w:val="00107087"/>
    <w:pPr>
      <w:spacing w:after="0"/>
      <w:jc w:val="both"/>
    </w:pPr>
    <w:rPr>
      <w:rFonts w:eastAsia="MS Mincho"/>
      <w:sz w:val="24"/>
    </w:rPr>
  </w:style>
  <w:style w:type="character" w:customStyle="1" w:styleId="BodyText2Char">
    <w:name w:val="Body Text 2 Char"/>
    <w:basedOn w:val="DefaultParagraphFont"/>
    <w:link w:val="BodyText2"/>
    <w:rsid w:val="00107087"/>
    <w:rPr>
      <w:rFonts w:ascii="Times New Roman" w:eastAsia="MS Mincho" w:hAnsi="Times New Roman"/>
      <w:sz w:val="24"/>
      <w:lang w:val="en-GB" w:eastAsia="en-US"/>
    </w:rPr>
  </w:style>
  <w:style w:type="paragraph" w:customStyle="1" w:styleId="para">
    <w:name w:val="para"/>
    <w:basedOn w:val="Normal"/>
    <w:rsid w:val="00107087"/>
    <w:pPr>
      <w:spacing w:after="240"/>
      <w:jc w:val="both"/>
    </w:pPr>
    <w:rPr>
      <w:rFonts w:ascii="Helvetica" w:eastAsia="MS Mincho" w:hAnsi="Helvetica"/>
    </w:rPr>
  </w:style>
  <w:style w:type="character" w:customStyle="1" w:styleId="MTEquationSection">
    <w:name w:val="MTEquationSection"/>
    <w:rsid w:val="00107087"/>
    <w:rPr>
      <w:noProof w:val="0"/>
      <w:vanish w:val="0"/>
      <w:color w:val="FF0000"/>
      <w:lang w:eastAsia="en-US"/>
    </w:rPr>
  </w:style>
  <w:style w:type="paragraph" w:customStyle="1" w:styleId="MTDisplayEquation">
    <w:name w:val="MTDisplayEquation"/>
    <w:basedOn w:val="Normal"/>
    <w:rsid w:val="00107087"/>
    <w:pPr>
      <w:tabs>
        <w:tab w:val="center" w:pos="4820"/>
        <w:tab w:val="right" w:pos="9640"/>
      </w:tabs>
    </w:pPr>
    <w:rPr>
      <w:rFonts w:eastAsia="MS Mincho"/>
    </w:rPr>
  </w:style>
  <w:style w:type="paragraph" w:styleId="BodyTextIndent2">
    <w:name w:val="Body Text Indent 2"/>
    <w:basedOn w:val="Normal"/>
    <w:link w:val="BodyTextIndent2Char"/>
    <w:rsid w:val="00107087"/>
    <w:pPr>
      <w:ind w:left="568" w:hanging="568"/>
    </w:pPr>
    <w:rPr>
      <w:rFonts w:eastAsia="MS Mincho"/>
    </w:rPr>
  </w:style>
  <w:style w:type="character" w:customStyle="1" w:styleId="BodyTextIndent2Char">
    <w:name w:val="Body Text Indent 2 Char"/>
    <w:basedOn w:val="DefaultParagraphFont"/>
    <w:link w:val="BodyTextIndent2"/>
    <w:rsid w:val="00107087"/>
    <w:rPr>
      <w:rFonts w:ascii="Times New Roman" w:eastAsia="MS Mincho" w:hAnsi="Times New Roman"/>
      <w:lang w:val="en-GB" w:eastAsia="en-US"/>
    </w:rPr>
  </w:style>
  <w:style w:type="paragraph" w:customStyle="1" w:styleId="List1">
    <w:name w:val="List1"/>
    <w:basedOn w:val="Normal"/>
    <w:rsid w:val="0010708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107087"/>
    <w:rPr>
      <w:rFonts w:eastAsia="MS Mincho"/>
      <w:b/>
      <w:i/>
    </w:rPr>
  </w:style>
  <w:style w:type="character" w:customStyle="1" w:styleId="BodyText3Char">
    <w:name w:val="Body Text 3 Char"/>
    <w:basedOn w:val="DefaultParagraphFont"/>
    <w:link w:val="BodyText3"/>
    <w:rsid w:val="00107087"/>
    <w:rPr>
      <w:rFonts w:ascii="Times New Roman" w:eastAsia="MS Mincho" w:hAnsi="Times New Roman"/>
      <w:b/>
      <w:i/>
      <w:lang w:val="en-GB" w:eastAsia="en-US"/>
    </w:rPr>
  </w:style>
  <w:style w:type="table" w:styleId="TableGrid">
    <w:name w:val="Table Grid"/>
    <w:basedOn w:val="TableNormal"/>
    <w:qFormat/>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107087"/>
    <w:pPr>
      <w:spacing w:before="120" w:after="0"/>
      <w:jc w:val="both"/>
    </w:pPr>
    <w:rPr>
      <w:rFonts w:eastAsia="MS Mincho"/>
      <w:lang w:val="en-US"/>
    </w:rPr>
  </w:style>
  <w:style w:type="character" w:customStyle="1" w:styleId="BalloonTextChar">
    <w:name w:val="Balloon Text Char"/>
    <w:link w:val="BalloonText"/>
    <w:rsid w:val="00107087"/>
    <w:rPr>
      <w:rFonts w:ascii="Tahoma" w:hAnsi="Tahoma" w:cs="Tahoma"/>
      <w:sz w:val="16"/>
      <w:szCs w:val="16"/>
      <w:lang w:val="en-GB" w:eastAsia="en-US"/>
    </w:rPr>
  </w:style>
  <w:style w:type="paragraph" w:customStyle="1" w:styleId="centered">
    <w:name w:val="centered"/>
    <w:basedOn w:val="Normal"/>
    <w:rsid w:val="00107087"/>
    <w:pPr>
      <w:widowControl w:val="0"/>
      <w:spacing w:before="120" w:after="0" w:line="280" w:lineRule="atLeast"/>
      <w:jc w:val="center"/>
    </w:pPr>
    <w:rPr>
      <w:rFonts w:ascii="Bookman" w:eastAsia="MS Mincho" w:hAnsi="Bookman"/>
      <w:lang w:val="en-US"/>
    </w:rPr>
  </w:style>
  <w:style w:type="character" w:customStyle="1" w:styleId="superscript">
    <w:name w:val="superscript"/>
    <w:rsid w:val="00107087"/>
    <w:rPr>
      <w:rFonts w:ascii="Bookman" w:hAnsi="Bookman"/>
      <w:position w:val="6"/>
      <w:sz w:val="18"/>
    </w:rPr>
  </w:style>
  <w:style w:type="paragraph" w:customStyle="1" w:styleId="References">
    <w:name w:val="References"/>
    <w:basedOn w:val="Normal"/>
    <w:rsid w:val="00107087"/>
    <w:pPr>
      <w:numPr>
        <w:numId w:val="1"/>
      </w:numPr>
      <w:spacing w:after="80"/>
    </w:pPr>
    <w:rPr>
      <w:rFonts w:eastAsia="MS Mincho"/>
      <w:sz w:val="18"/>
      <w:lang w:val="en-US"/>
    </w:rPr>
  </w:style>
  <w:style w:type="character" w:customStyle="1" w:styleId="CommentSubjectChar">
    <w:name w:val="Comment Subject Char"/>
    <w:link w:val="CommentSubject"/>
    <w:rsid w:val="00107087"/>
    <w:rPr>
      <w:rFonts w:ascii="Times New Roman" w:hAnsi="Times New Roman"/>
      <w:b/>
      <w:bCs/>
      <w:lang w:val="en-GB" w:eastAsia="en-US"/>
    </w:rPr>
  </w:style>
  <w:style w:type="paragraph" w:customStyle="1" w:styleId="ZchnZchn">
    <w:name w:val="Zchn Zchn"/>
    <w:semiHidden/>
    <w:rsid w:val="0010708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107087"/>
    <w:rPr>
      <w:rFonts w:eastAsia="MS Mincho"/>
      <w:lang w:val="en-GB" w:eastAsia="en-US" w:bidi="ar-SA"/>
    </w:rPr>
  </w:style>
  <w:style w:type="character" w:customStyle="1" w:styleId="B1Char1">
    <w:name w:val="B1 Char1"/>
    <w:rsid w:val="00107087"/>
    <w:rPr>
      <w:rFonts w:eastAsia="MS Mincho"/>
      <w:lang w:val="en-GB" w:eastAsia="en-US" w:bidi="ar-SA"/>
    </w:rPr>
  </w:style>
  <w:style w:type="paragraph" w:customStyle="1" w:styleId="TableText0">
    <w:name w:val="TableText"/>
    <w:basedOn w:val="BodyTextIndent"/>
    <w:rsid w:val="0010708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107087"/>
  </w:style>
  <w:style w:type="paragraph" w:customStyle="1" w:styleId="B1">
    <w:name w:val="B1+"/>
    <w:basedOn w:val="B10"/>
    <w:rsid w:val="00107087"/>
    <w:pPr>
      <w:numPr>
        <w:numId w:val="3"/>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BE0C9C"/>
    <w:pPr>
      <w:numPr>
        <w:numId w:val="11"/>
      </w:numPr>
      <w:spacing w:after="0"/>
      <w:contextualSpacing/>
    </w:pPr>
    <w:rPr>
      <w:rFonts w:eastAsia="SimSun"/>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BE0C9C"/>
    <w:rPr>
      <w:rFonts w:ascii="Times New Roman" w:eastAsia="SimSun" w:hAnsi="Times New Roman"/>
      <w:sz w:val="22"/>
      <w:szCs w:val="24"/>
      <w:lang w:val="en-GB" w:eastAsia="en-US"/>
    </w:rPr>
  </w:style>
  <w:style w:type="paragraph" w:styleId="NormalWeb">
    <w:name w:val="Normal (Web)"/>
    <w:basedOn w:val="Normal"/>
    <w:uiPriority w:val="99"/>
    <w:unhideWhenUsed/>
    <w:rsid w:val="00107087"/>
    <w:pPr>
      <w:spacing w:before="100" w:beforeAutospacing="1" w:after="100" w:afterAutospacing="1"/>
    </w:pPr>
    <w:rPr>
      <w:rFonts w:eastAsia="SimSun"/>
      <w:sz w:val="24"/>
      <w:szCs w:val="24"/>
      <w:lang w:val="en-US"/>
    </w:rPr>
  </w:style>
  <w:style w:type="paragraph" w:customStyle="1" w:styleId="CharCharCharChar1">
    <w:name w:val="Char Char Char Char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10708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107087"/>
    <w:rPr>
      <w:rFonts w:eastAsia="SimSun"/>
      <w:i/>
      <w:color w:val="0000FF"/>
      <w:lang w:val="en-GB" w:eastAsia="en-US"/>
    </w:rPr>
  </w:style>
  <w:style w:type="paragraph" w:customStyle="1" w:styleId="Bulletedo1">
    <w:name w:val="Bulleted o 1"/>
    <w:basedOn w:val="Normal"/>
    <w:rsid w:val="00107087"/>
    <w:pPr>
      <w:numPr>
        <w:numId w:val="4"/>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10708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107087"/>
    <w:rPr>
      <w:rFonts w:ascii="Arial" w:hAnsi="Arial"/>
      <w:sz w:val="18"/>
      <w:lang w:val="en-GB"/>
    </w:rPr>
  </w:style>
  <w:style w:type="paragraph" w:styleId="Revision">
    <w:name w:val="Revision"/>
    <w:hidden/>
    <w:uiPriority w:val="99"/>
    <w:semiHidden/>
    <w:rsid w:val="00107087"/>
    <w:rPr>
      <w:rFonts w:ascii="Times New Roman" w:eastAsia="SimSun" w:hAnsi="Times New Roman"/>
      <w:lang w:val="en-GB" w:eastAsia="en-US"/>
    </w:rPr>
  </w:style>
  <w:style w:type="character" w:customStyle="1" w:styleId="EQChar">
    <w:name w:val="EQ Char"/>
    <w:link w:val="EQ"/>
    <w:locked/>
    <w:rsid w:val="00107087"/>
    <w:rPr>
      <w:rFonts w:ascii="Times New Roman" w:hAnsi="Times New Roman"/>
      <w:noProof/>
      <w:lang w:val="en-GB" w:eastAsia="en-US"/>
    </w:rPr>
  </w:style>
  <w:style w:type="character" w:styleId="Strong">
    <w:name w:val="Strong"/>
    <w:qFormat/>
    <w:rsid w:val="00107087"/>
    <w:rPr>
      <w:b/>
      <w:bCs/>
    </w:rPr>
  </w:style>
  <w:style w:type="character" w:customStyle="1" w:styleId="TAL0">
    <w:name w:val="TAL (文字)"/>
    <w:rsid w:val="00107087"/>
    <w:rPr>
      <w:rFonts w:ascii="Arial" w:hAnsi="Arial"/>
      <w:sz w:val="18"/>
      <w:lang w:val="en-GB" w:eastAsia="ko-KR" w:bidi="ar-SA"/>
    </w:rPr>
  </w:style>
  <w:style w:type="character" w:customStyle="1" w:styleId="CharChar3">
    <w:name w:val="Char Char3"/>
    <w:semiHidden/>
    <w:rsid w:val="00107087"/>
    <w:rPr>
      <w:rFonts w:ascii="Arial" w:hAnsi="Arial"/>
      <w:sz w:val="28"/>
      <w:lang w:val="en-GB" w:eastAsia="ko-KR" w:bidi="ar-SA"/>
    </w:rPr>
  </w:style>
  <w:style w:type="character" w:customStyle="1" w:styleId="msoins00">
    <w:name w:val="msoins0"/>
    <w:rsid w:val="0010708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708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7087"/>
    <w:rPr>
      <w:rFonts w:ascii="Arial" w:hAnsi="Arial"/>
      <w:sz w:val="24"/>
      <w:lang w:val="en-GB" w:eastAsia="en-US" w:bidi="ar-SA"/>
    </w:rPr>
  </w:style>
  <w:style w:type="paragraph" w:customStyle="1" w:styleId="no0">
    <w:name w:val="no"/>
    <w:basedOn w:val="Normal"/>
    <w:rsid w:val="0010708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07087"/>
    <w:rPr>
      <w:sz w:val="24"/>
      <w:lang w:val="en-US" w:eastAsia="en-US"/>
    </w:rPr>
  </w:style>
  <w:style w:type="character" w:customStyle="1" w:styleId="EditorsNoteChar">
    <w:name w:val="Editor's Note Char"/>
    <w:link w:val="EditorsNote"/>
    <w:rsid w:val="00107087"/>
    <w:rPr>
      <w:rFonts w:ascii="Times New Roman" w:hAnsi="Times New Roman"/>
      <w:color w:val="FF0000"/>
      <w:lang w:val="en-GB" w:eastAsia="en-US"/>
    </w:rPr>
  </w:style>
  <w:style w:type="paragraph" w:customStyle="1" w:styleId="IvDbodytext">
    <w:name w:val="IvD bodytext"/>
    <w:basedOn w:val="BodyText"/>
    <w:link w:val="IvDbodytextChar"/>
    <w:qFormat/>
    <w:rsid w:val="0010708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107087"/>
    <w:rPr>
      <w:rFonts w:ascii="Arial" w:eastAsia="Malgun Gothic" w:hAnsi="Arial"/>
      <w:spacing w:val="2"/>
      <w:lang w:val="en-GB" w:eastAsia="en-US"/>
    </w:rPr>
  </w:style>
  <w:style w:type="paragraph" w:customStyle="1" w:styleId="BL">
    <w:name w:val="BL"/>
    <w:basedOn w:val="Normal"/>
    <w:rsid w:val="00107087"/>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1">
    <w:name w:val="No List11"/>
    <w:next w:val="NoList"/>
    <w:uiPriority w:val="99"/>
    <w:semiHidden/>
    <w:unhideWhenUsed/>
    <w:rsid w:val="00107087"/>
  </w:style>
  <w:style w:type="character" w:styleId="PlaceholderText">
    <w:name w:val="Placeholder Text"/>
    <w:uiPriority w:val="99"/>
    <w:semiHidden/>
    <w:rsid w:val="00107087"/>
    <w:rPr>
      <w:color w:val="808080"/>
    </w:rPr>
  </w:style>
  <w:style w:type="character" w:customStyle="1" w:styleId="Heading6Char">
    <w:name w:val="Heading 6 Char"/>
    <w:aliases w:val="T1 Char4,Header 6 Char"/>
    <w:link w:val="Heading6"/>
    <w:rsid w:val="00107087"/>
    <w:rPr>
      <w:rFonts w:ascii="Arial" w:hAnsi="Arial"/>
      <w:lang w:val="en-GB" w:eastAsia="en-US"/>
    </w:rPr>
  </w:style>
  <w:style w:type="character" w:customStyle="1" w:styleId="Heading7Char">
    <w:name w:val="Heading 7 Char"/>
    <w:link w:val="Heading7"/>
    <w:rsid w:val="00107087"/>
    <w:rPr>
      <w:rFonts w:ascii="Arial" w:hAnsi="Arial"/>
      <w:lang w:val="en-GB" w:eastAsia="en-US"/>
    </w:rPr>
  </w:style>
  <w:style w:type="character" w:customStyle="1" w:styleId="Heading9Char">
    <w:name w:val="Heading 9 Char"/>
    <w:aliases w:val="Figure Heading Char,FH Char"/>
    <w:link w:val="Heading9"/>
    <w:rsid w:val="00107087"/>
    <w:rPr>
      <w:rFonts w:ascii="Arial" w:hAnsi="Arial"/>
      <w:sz w:val="36"/>
      <w:lang w:val="en-GB" w:eastAsia="en-US"/>
    </w:rPr>
  </w:style>
  <w:style w:type="character" w:customStyle="1" w:styleId="PLChar">
    <w:name w:val="PL Char"/>
    <w:link w:val="PL"/>
    <w:rsid w:val="0010708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0708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0708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107087"/>
    <w:rPr>
      <w:rFonts w:ascii="Calibri Light" w:eastAsia="Times New Roman" w:hAnsi="Calibri Light" w:cs="Times New Roman"/>
      <w:color w:val="2F5496"/>
      <w:lang w:eastAsia="en-US"/>
    </w:rPr>
  </w:style>
  <w:style w:type="paragraph" w:customStyle="1" w:styleId="msonormal0">
    <w:name w:val="msonormal"/>
    <w:basedOn w:val="Normal"/>
    <w:uiPriority w:val="99"/>
    <w:rsid w:val="0010708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0708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107087"/>
    <w:rPr>
      <w:rFonts w:ascii="Times New Roman" w:eastAsia="SimSun" w:hAnsi="Times New Roman"/>
      <w:lang w:eastAsia="en-US"/>
    </w:rPr>
  </w:style>
  <w:style w:type="character" w:customStyle="1" w:styleId="CharChar31">
    <w:name w:val="Char Char31"/>
    <w:semiHidden/>
    <w:rsid w:val="0010708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07087"/>
    <w:rPr>
      <w:rFonts w:ascii="Arial" w:hAnsi="Arial" w:cs="Times New Roman"/>
      <w:sz w:val="28"/>
      <w:szCs w:val="20"/>
      <w:lang w:val="en-GB" w:eastAsia="en-US"/>
    </w:rPr>
  </w:style>
  <w:style w:type="numbering" w:customStyle="1" w:styleId="1">
    <w:name w:val="リストなし1"/>
    <w:next w:val="NoList"/>
    <w:uiPriority w:val="99"/>
    <w:semiHidden/>
    <w:unhideWhenUsed/>
    <w:rsid w:val="00107087"/>
  </w:style>
  <w:style w:type="paragraph" w:customStyle="1" w:styleId="CharCharCharCharChar">
    <w:name w:val="Char Char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7087"/>
    <w:rPr>
      <w:lang w:val="en-GB" w:eastAsia="ja-JP" w:bidi="ar-SA"/>
    </w:rPr>
  </w:style>
  <w:style w:type="paragraph" w:customStyle="1" w:styleId="1Char">
    <w:name w:val="(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070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10708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7087"/>
    <w:rPr>
      <w:rFonts w:ascii="Arial" w:hAnsi="Arial"/>
      <w:sz w:val="32"/>
      <w:lang w:val="en-GB" w:eastAsia="ja-JP" w:bidi="ar-SA"/>
    </w:rPr>
  </w:style>
  <w:style w:type="character" w:customStyle="1" w:styleId="CharChar4">
    <w:name w:val="Char Char4"/>
    <w:rsid w:val="00107087"/>
    <w:rPr>
      <w:rFonts w:ascii="Courier New" w:hAnsi="Courier New"/>
      <w:lang w:val="nb-NO" w:eastAsia="ja-JP" w:bidi="ar-SA"/>
    </w:rPr>
  </w:style>
  <w:style w:type="character" w:customStyle="1" w:styleId="AndreaLeonardi">
    <w:name w:val="Andrea Leonardi"/>
    <w:semiHidden/>
    <w:rsid w:val="00107087"/>
    <w:rPr>
      <w:rFonts w:ascii="Arial" w:hAnsi="Arial" w:cs="Arial"/>
      <w:color w:val="auto"/>
      <w:sz w:val="20"/>
      <w:szCs w:val="20"/>
    </w:rPr>
  </w:style>
  <w:style w:type="character" w:customStyle="1" w:styleId="NOCharChar">
    <w:name w:val="NO Char Char"/>
    <w:rsid w:val="00107087"/>
    <w:rPr>
      <w:lang w:val="en-GB" w:eastAsia="en-US" w:bidi="ar-SA"/>
    </w:rPr>
  </w:style>
  <w:style w:type="character" w:customStyle="1" w:styleId="NOZchn">
    <w:name w:val="NO Zchn"/>
    <w:rsid w:val="00107087"/>
    <w:rPr>
      <w:lang w:val="en-GB" w:eastAsia="en-US" w:bidi="ar-SA"/>
    </w:rPr>
  </w:style>
  <w:style w:type="character" w:customStyle="1" w:styleId="TACCar">
    <w:name w:val="TAC Car"/>
    <w:rsid w:val="00107087"/>
    <w:rPr>
      <w:rFonts w:ascii="Arial" w:hAnsi="Arial"/>
      <w:sz w:val="18"/>
      <w:lang w:val="en-GB" w:eastAsia="ja-JP" w:bidi="ar-SA"/>
    </w:rPr>
  </w:style>
  <w:style w:type="paragraph" w:customStyle="1" w:styleId="CharCharCharCharCharChar">
    <w:name w:val="Char Char Char Char Char Char"/>
    <w:semiHidden/>
    <w:rsid w:val="001070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07087"/>
    <w:rPr>
      <w:rFonts w:ascii="Arial" w:hAnsi="Arial" w:cs="Times New Roman"/>
      <w:sz w:val="20"/>
      <w:szCs w:val="20"/>
      <w:lang w:val="en-GB" w:eastAsia="en-US"/>
    </w:rPr>
  </w:style>
  <w:style w:type="character" w:customStyle="1" w:styleId="T1Char1">
    <w:name w:val="T1 Char1"/>
    <w:aliases w:val="Header 6 Char Char1"/>
    <w:rsid w:val="00107087"/>
    <w:rPr>
      <w:rFonts w:ascii="Arial" w:hAnsi="Arial" w:cs="Times New Roman"/>
      <w:sz w:val="20"/>
      <w:szCs w:val="20"/>
      <w:lang w:val="en-GB" w:eastAsia="en-US"/>
    </w:rPr>
  </w:style>
  <w:style w:type="paragraph" w:customStyle="1" w:styleId="CarCar">
    <w:name w:val="Car Car"/>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07087"/>
    <w:rPr>
      <w:rFonts w:ascii="Arial" w:hAnsi="Arial"/>
      <w:sz w:val="32"/>
      <w:lang w:val="en-GB" w:eastAsia="en-US" w:bidi="ar-SA"/>
    </w:rPr>
  </w:style>
  <w:style w:type="paragraph" w:customStyle="1" w:styleId="ZchnZchn1">
    <w:name w:val="Zchn Zchn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7087"/>
    <w:rPr>
      <w:rFonts w:ascii="Arial" w:hAnsi="Arial"/>
      <w:sz w:val="32"/>
      <w:lang w:val="en-GB" w:eastAsia="en-US" w:bidi="ar-SA"/>
    </w:rPr>
  </w:style>
  <w:style w:type="paragraph" w:customStyle="1" w:styleId="2">
    <w:name w:val="(文字) (文字)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7087"/>
    <w:rPr>
      <w:rFonts w:ascii="Arial" w:hAnsi="Arial"/>
      <w:sz w:val="32"/>
      <w:lang w:val="en-GB" w:eastAsia="en-US" w:bidi="ar-SA"/>
    </w:rPr>
  </w:style>
  <w:style w:type="paragraph" w:customStyle="1" w:styleId="3">
    <w:name w:val="(文字) (文字)3"/>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7087"/>
    <w:rPr>
      <w:rFonts w:ascii="Arial" w:hAnsi="Arial" w:cs="Times New Roman"/>
      <w:sz w:val="20"/>
      <w:szCs w:val="20"/>
      <w:lang w:val="en-GB" w:eastAsia="en-US"/>
    </w:rPr>
  </w:style>
  <w:style w:type="paragraph" w:customStyle="1" w:styleId="10">
    <w:name w:val="(文字) (文字)1"/>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107087"/>
    <w:pPr>
      <w:spacing w:after="0"/>
      <w:ind w:left="851"/>
    </w:pPr>
    <w:rPr>
      <w:rFonts w:eastAsia="MS Mincho"/>
      <w:lang w:val="it-IT" w:eastAsia="en-GB"/>
    </w:rPr>
  </w:style>
  <w:style w:type="paragraph" w:styleId="ListNumber5">
    <w:name w:val="List Number 5"/>
    <w:basedOn w:val="Normal"/>
    <w:rsid w:val="0010708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07087"/>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rsid w:val="00107087"/>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107087"/>
    <w:rPr>
      <w:rFonts w:ascii="Tahoma" w:hAnsi="Tahoma" w:cs="Tahoma"/>
      <w:shd w:val="clear" w:color="auto" w:fill="000080"/>
      <w:lang w:val="en-GB" w:eastAsia="en-US"/>
    </w:rPr>
  </w:style>
  <w:style w:type="character" w:customStyle="1" w:styleId="ZchnZchn5">
    <w:name w:val="Zchn Zchn5"/>
    <w:rsid w:val="00107087"/>
    <w:rPr>
      <w:rFonts w:ascii="Courier New" w:eastAsia="Batang" w:hAnsi="Courier New"/>
      <w:lang w:val="nb-NO" w:eastAsia="en-US" w:bidi="ar-SA"/>
    </w:rPr>
  </w:style>
  <w:style w:type="character" w:customStyle="1" w:styleId="CharChar10">
    <w:name w:val="Char Char10"/>
    <w:semiHidden/>
    <w:rsid w:val="00107087"/>
    <w:rPr>
      <w:rFonts w:ascii="Times New Roman" w:hAnsi="Times New Roman"/>
      <w:lang w:val="en-GB" w:eastAsia="en-US"/>
    </w:rPr>
  </w:style>
  <w:style w:type="character" w:customStyle="1" w:styleId="CharChar9">
    <w:name w:val="Char Char9"/>
    <w:semiHidden/>
    <w:rsid w:val="00107087"/>
    <w:rPr>
      <w:rFonts w:ascii="Tahoma" w:hAnsi="Tahoma" w:cs="Tahoma"/>
      <w:sz w:val="16"/>
      <w:szCs w:val="16"/>
      <w:lang w:val="en-GB" w:eastAsia="en-US"/>
    </w:rPr>
  </w:style>
  <w:style w:type="character" w:customStyle="1" w:styleId="CharChar8">
    <w:name w:val="Char Char8"/>
    <w:semiHidden/>
    <w:rsid w:val="00107087"/>
    <w:rPr>
      <w:rFonts w:ascii="Times New Roman" w:hAnsi="Times New Roman"/>
      <w:b/>
      <w:bCs/>
      <w:lang w:val="en-GB" w:eastAsia="en-US"/>
    </w:rPr>
  </w:style>
  <w:style w:type="paragraph" w:customStyle="1" w:styleId="11">
    <w:name w:val="修订1"/>
    <w:hidden/>
    <w:semiHidden/>
    <w:rsid w:val="00107087"/>
    <w:rPr>
      <w:rFonts w:ascii="Times New Roman" w:eastAsia="Batang" w:hAnsi="Times New Roman"/>
      <w:lang w:val="en-GB" w:eastAsia="en-US"/>
    </w:rPr>
  </w:style>
  <w:style w:type="paragraph" w:styleId="EndnoteText">
    <w:name w:val="endnote text"/>
    <w:basedOn w:val="Normal"/>
    <w:link w:val="EndnoteTextChar"/>
    <w:rsid w:val="00107087"/>
    <w:pPr>
      <w:snapToGrid w:val="0"/>
    </w:pPr>
    <w:rPr>
      <w:rFonts w:eastAsia="SimSun"/>
    </w:rPr>
  </w:style>
  <w:style w:type="character" w:customStyle="1" w:styleId="EndnoteTextChar">
    <w:name w:val="Endnote Text Char"/>
    <w:basedOn w:val="DefaultParagraphFont"/>
    <w:link w:val="EndnoteText"/>
    <w:rsid w:val="00107087"/>
    <w:rPr>
      <w:rFonts w:ascii="Times New Roman" w:eastAsia="SimSun" w:hAnsi="Times New Roman"/>
      <w:lang w:val="en-GB" w:eastAsia="en-US"/>
    </w:rPr>
  </w:style>
  <w:style w:type="character" w:styleId="EndnoteReference">
    <w:name w:val="endnote reference"/>
    <w:rsid w:val="00107087"/>
    <w:rPr>
      <w:vertAlign w:val="superscript"/>
    </w:rPr>
  </w:style>
  <w:style w:type="character" w:customStyle="1" w:styleId="btChar3">
    <w:name w:val="bt Char3"/>
    <w:rsid w:val="00107087"/>
    <w:rPr>
      <w:lang w:val="en-GB" w:eastAsia="ja-JP" w:bidi="ar-SA"/>
    </w:rPr>
  </w:style>
  <w:style w:type="paragraph" w:styleId="Title">
    <w:name w:val="Title"/>
    <w:basedOn w:val="Normal"/>
    <w:next w:val="Normal"/>
    <w:link w:val="TitleChar"/>
    <w:qFormat/>
    <w:rsid w:val="0010708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107087"/>
    <w:rPr>
      <w:rFonts w:ascii="Courier New" w:eastAsia="Malgun Gothic" w:hAnsi="Courier New"/>
      <w:lang w:val="nb-NO" w:eastAsia="en-US"/>
    </w:rPr>
  </w:style>
  <w:style w:type="paragraph" w:customStyle="1" w:styleId="FL">
    <w:name w:val="FL"/>
    <w:basedOn w:val="Normal"/>
    <w:rsid w:val="0010708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107087"/>
    <w:rPr>
      <w:rFonts w:ascii="Arial" w:hAnsi="Arial"/>
      <w:sz w:val="22"/>
      <w:lang w:val="en-GB" w:eastAsia="ja-JP" w:bidi="ar-SA"/>
    </w:rPr>
  </w:style>
  <w:style w:type="paragraph" w:styleId="Date">
    <w:name w:val="Date"/>
    <w:basedOn w:val="Normal"/>
    <w:next w:val="Normal"/>
    <w:link w:val="DateChar"/>
    <w:rsid w:val="0010708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107087"/>
    <w:rPr>
      <w:rFonts w:ascii="Times New Roman" w:eastAsia="Malgun Gothic" w:hAnsi="Times New Roman"/>
      <w:lang w:val="en-GB" w:eastAsia="en-US"/>
    </w:rPr>
  </w:style>
  <w:style w:type="paragraph" w:customStyle="1" w:styleId="AutoCorrect">
    <w:name w:val="AutoCorrect"/>
    <w:rsid w:val="00107087"/>
    <w:rPr>
      <w:rFonts w:ascii="Times New Roman" w:eastAsia="Malgun Gothic" w:hAnsi="Times New Roman"/>
      <w:sz w:val="24"/>
      <w:szCs w:val="24"/>
      <w:lang w:val="en-GB" w:eastAsia="ko-KR"/>
    </w:rPr>
  </w:style>
  <w:style w:type="paragraph" w:customStyle="1" w:styleId="-PAGE-">
    <w:name w:val="- PAGE -"/>
    <w:rsid w:val="00107087"/>
    <w:rPr>
      <w:rFonts w:ascii="Times New Roman" w:eastAsia="Malgun Gothic" w:hAnsi="Times New Roman"/>
      <w:sz w:val="24"/>
      <w:szCs w:val="24"/>
      <w:lang w:val="en-GB" w:eastAsia="ko-KR"/>
    </w:rPr>
  </w:style>
  <w:style w:type="paragraph" w:customStyle="1" w:styleId="PageXofY">
    <w:name w:val="Page X of Y"/>
    <w:rsid w:val="00107087"/>
    <w:rPr>
      <w:rFonts w:ascii="Times New Roman" w:eastAsia="Malgun Gothic" w:hAnsi="Times New Roman"/>
      <w:sz w:val="24"/>
      <w:szCs w:val="24"/>
      <w:lang w:val="en-GB" w:eastAsia="ko-KR"/>
    </w:rPr>
  </w:style>
  <w:style w:type="paragraph" w:customStyle="1" w:styleId="Createdby">
    <w:name w:val="Created by"/>
    <w:rsid w:val="00107087"/>
    <w:rPr>
      <w:rFonts w:ascii="Times New Roman" w:eastAsia="Malgun Gothic" w:hAnsi="Times New Roman"/>
      <w:sz w:val="24"/>
      <w:szCs w:val="24"/>
      <w:lang w:val="en-GB" w:eastAsia="ko-KR"/>
    </w:rPr>
  </w:style>
  <w:style w:type="paragraph" w:customStyle="1" w:styleId="Createdon">
    <w:name w:val="Created on"/>
    <w:rsid w:val="00107087"/>
    <w:rPr>
      <w:rFonts w:ascii="Times New Roman" w:eastAsia="Malgun Gothic" w:hAnsi="Times New Roman"/>
      <w:sz w:val="24"/>
      <w:szCs w:val="24"/>
      <w:lang w:val="en-GB" w:eastAsia="ko-KR"/>
    </w:rPr>
  </w:style>
  <w:style w:type="paragraph" w:customStyle="1" w:styleId="Lastprinted">
    <w:name w:val="Last printed"/>
    <w:rsid w:val="00107087"/>
    <w:rPr>
      <w:rFonts w:ascii="Times New Roman" w:eastAsia="Malgun Gothic" w:hAnsi="Times New Roman"/>
      <w:sz w:val="24"/>
      <w:szCs w:val="24"/>
      <w:lang w:val="en-GB" w:eastAsia="ko-KR"/>
    </w:rPr>
  </w:style>
  <w:style w:type="paragraph" w:customStyle="1" w:styleId="Lastsavedby">
    <w:name w:val="Last saved by"/>
    <w:rsid w:val="00107087"/>
    <w:rPr>
      <w:rFonts w:ascii="Times New Roman" w:eastAsia="Malgun Gothic" w:hAnsi="Times New Roman"/>
      <w:sz w:val="24"/>
      <w:szCs w:val="24"/>
      <w:lang w:val="en-GB" w:eastAsia="ko-KR"/>
    </w:rPr>
  </w:style>
  <w:style w:type="paragraph" w:customStyle="1" w:styleId="Filename">
    <w:name w:val="Filename"/>
    <w:rsid w:val="00107087"/>
    <w:rPr>
      <w:rFonts w:ascii="Times New Roman" w:eastAsia="Malgun Gothic" w:hAnsi="Times New Roman"/>
      <w:sz w:val="24"/>
      <w:szCs w:val="24"/>
      <w:lang w:val="en-GB" w:eastAsia="ko-KR"/>
    </w:rPr>
  </w:style>
  <w:style w:type="paragraph" w:customStyle="1" w:styleId="Filenameandpath">
    <w:name w:val="Filename and path"/>
    <w:rsid w:val="00107087"/>
    <w:rPr>
      <w:rFonts w:ascii="Times New Roman" w:eastAsia="Malgun Gothic" w:hAnsi="Times New Roman"/>
      <w:sz w:val="24"/>
      <w:szCs w:val="24"/>
      <w:lang w:val="en-GB" w:eastAsia="ko-KR"/>
    </w:rPr>
  </w:style>
  <w:style w:type="paragraph" w:customStyle="1" w:styleId="AuthorPageDate">
    <w:name w:val="Author  Page #  Date"/>
    <w:rsid w:val="00107087"/>
    <w:rPr>
      <w:rFonts w:ascii="Times New Roman" w:eastAsia="Malgun Gothic" w:hAnsi="Times New Roman"/>
      <w:sz w:val="24"/>
      <w:szCs w:val="24"/>
      <w:lang w:val="en-GB" w:eastAsia="ko-KR"/>
    </w:rPr>
  </w:style>
  <w:style w:type="paragraph" w:customStyle="1" w:styleId="ConfidentialPageDate">
    <w:name w:val="Confidential  Page #  Date"/>
    <w:rsid w:val="00107087"/>
    <w:rPr>
      <w:rFonts w:ascii="Times New Roman" w:eastAsia="Malgun Gothic" w:hAnsi="Times New Roman"/>
      <w:sz w:val="24"/>
      <w:szCs w:val="24"/>
      <w:lang w:val="en-GB" w:eastAsia="ko-KR"/>
    </w:rPr>
  </w:style>
  <w:style w:type="paragraph" w:customStyle="1" w:styleId="INDENT1">
    <w:name w:val="INDENT1"/>
    <w:basedOn w:val="Normal"/>
    <w:rsid w:val="00107087"/>
    <w:pPr>
      <w:overflowPunct w:val="0"/>
      <w:autoSpaceDE w:val="0"/>
      <w:autoSpaceDN w:val="0"/>
      <w:adjustRightInd w:val="0"/>
      <w:ind w:left="851"/>
      <w:textAlignment w:val="baseline"/>
    </w:pPr>
    <w:rPr>
      <w:lang w:eastAsia="ja-JP"/>
    </w:rPr>
  </w:style>
  <w:style w:type="paragraph" w:customStyle="1" w:styleId="INDENT2">
    <w:name w:val="INDENT2"/>
    <w:basedOn w:val="Normal"/>
    <w:rsid w:val="0010708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10708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1070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10708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1070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1070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1070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0708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10708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07087"/>
    <w:pPr>
      <w:overflowPunct w:val="0"/>
      <w:autoSpaceDE w:val="0"/>
      <w:autoSpaceDN w:val="0"/>
      <w:adjustRightInd w:val="0"/>
      <w:textAlignment w:val="baseline"/>
    </w:pPr>
    <w:rPr>
      <w:lang w:eastAsia="ja-JP"/>
    </w:rPr>
  </w:style>
  <w:style w:type="paragraph" w:customStyle="1" w:styleId="TaOC">
    <w:name w:val="TaOC"/>
    <w:basedOn w:val="TAC"/>
    <w:rsid w:val="0010708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070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10708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107087"/>
    <w:pPr>
      <w:pBdr>
        <w:top w:val="none" w:sz="0" w:space="0" w:color="auto"/>
      </w:pBdr>
    </w:pPr>
    <w:rPr>
      <w:b/>
      <w:color w:val="0000FF"/>
      <w:lang w:eastAsia="ja-JP"/>
    </w:rPr>
  </w:style>
  <w:style w:type="character" w:customStyle="1" w:styleId="T1Char3">
    <w:name w:val="T1 Char3"/>
    <w:aliases w:val="Header 6 Char Char3"/>
    <w:rsid w:val="00107087"/>
    <w:rPr>
      <w:rFonts w:ascii="Arial" w:hAnsi="Arial"/>
      <w:lang w:val="en-GB" w:eastAsia="en-US" w:bidi="ar-SA"/>
    </w:rPr>
  </w:style>
  <w:style w:type="table" w:customStyle="1" w:styleId="Tabellengitternetz1">
    <w:name w:val="Tabellengitternetz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07087"/>
    <w:pPr>
      <w:tabs>
        <w:tab w:val="num" w:pos="928"/>
      </w:tabs>
      <w:ind w:left="928" w:hanging="360"/>
    </w:pPr>
    <w:rPr>
      <w:rFonts w:eastAsia="Batang"/>
      <w:lang w:eastAsia="ko-KR"/>
    </w:rPr>
  </w:style>
  <w:style w:type="table" w:customStyle="1" w:styleId="TableGrid2">
    <w:name w:val="Table Grid2"/>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0708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07087"/>
    <w:pPr>
      <w:keepNext w:val="0"/>
      <w:keepLines w:val="0"/>
      <w:spacing w:before="240"/>
      <w:ind w:left="0" w:firstLine="0"/>
    </w:pPr>
    <w:rPr>
      <w:rFonts w:eastAsia="MS Mincho"/>
      <w:bCs/>
    </w:rPr>
  </w:style>
  <w:style w:type="table" w:customStyle="1" w:styleId="TableGrid3">
    <w:name w:val="Table Grid3"/>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07087"/>
    <w:rPr>
      <w:rFonts w:ascii="Tahoma" w:eastAsia="MS Mincho" w:hAnsi="Tahoma" w:cs="Tahoma"/>
      <w:sz w:val="16"/>
      <w:szCs w:val="16"/>
      <w:lang w:eastAsia="ko-KR"/>
    </w:rPr>
  </w:style>
  <w:style w:type="paragraph" w:customStyle="1" w:styleId="JK-text-simpledoc">
    <w:name w:val="JK - text - simple doc"/>
    <w:basedOn w:val="BodyText"/>
    <w:autoRedefine/>
    <w:rsid w:val="00107087"/>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107087"/>
    <w:pPr>
      <w:spacing w:before="100" w:beforeAutospacing="1" w:after="100" w:afterAutospacing="1"/>
    </w:pPr>
    <w:rPr>
      <w:sz w:val="24"/>
      <w:szCs w:val="24"/>
      <w:lang w:val="en-US" w:eastAsia="ko-KR"/>
    </w:rPr>
  </w:style>
  <w:style w:type="paragraph" w:customStyle="1" w:styleId="12">
    <w:name w:val="吹き出し1"/>
    <w:basedOn w:val="Normal"/>
    <w:semiHidden/>
    <w:rsid w:val="00107087"/>
    <w:rPr>
      <w:rFonts w:ascii="Tahoma" w:eastAsia="MS Mincho" w:hAnsi="Tahoma" w:cs="Tahoma"/>
      <w:sz w:val="16"/>
      <w:szCs w:val="16"/>
      <w:lang w:eastAsia="ko-KR"/>
    </w:rPr>
  </w:style>
  <w:style w:type="paragraph" w:customStyle="1" w:styleId="20">
    <w:name w:val="吹き出し2"/>
    <w:basedOn w:val="Normal"/>
    <w:semiHidden/>
    <w:rsid w:val="00107087"/>
    <w:rPr>
      <w:rFonts w:ascii="Tahoma" w:eastAsia="MS Mincho" w:hAnsi="Tahoma" w:cs="Tahoma"/>
      <w:sz w:val="16"/>
      <w:szCs w:val="16"/>
      <w:lang w:eastAsia="ko-KR"/>
    </w:rPr>
  </w:style>
  <w:style w:type="paragraph" w:customStyle="1" w:styleId="Note">
    <w:name w:val="Note"/>
    <w:basedOn w:val="B10"/>
    <w:rsid w:val="00107087"/>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107087"/>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107087"/>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10708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0708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0708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0708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10708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107087"/>
    <w:pPr>
      <w:tabs>
        <w:tab w:val="left" w:pos="360"/>
      </w:tabs>
      <w:ind w:left="360" w:hanging="360"/>
    </w:pPr>
  </w:style>
  <w:style w:type="paragraph" w:customStyle="1" w:styleId="Para1">
    <w:name w:val="Para1"/>
    <w:basedOn w:val="Normal"/>
    <w:rsid w:val="0010708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0708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10708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107087"/>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10708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07087"/>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rsid w:val="0010708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0708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07087"/>
    <w:pPr>
      <w:spacing w:before="120"/>
      <w:outlineLvl w:val="2"/>
    </w:pPr>
    <w:rPr>
      <w:sz w:val="28"/>
    </w:rPr>
  </w:style>
  <w:style w:type="paragraph" w:customStyle="1" w:styleId="Heading2Head2A2">
    <w:name w:val="Heading 2.Head2A.2"/>
    <w:basedOn w:val="Heading1"/>
    <w:next w:val="Normal"/>
    <w:rsid w:val="0010708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0708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10708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107087"/>
    <w:pPr>
      <w:spacing w:before="120"/>
      <w:outlineLvl w:val="2"/>
    </w:pPr>
    <w:rPr>
      <w:rFonts w:eastAsia="MS Mincho"/>
      <w:sz w:val="28"/>
      <w:lang w:eastAsia="de-DE"/>
    </w:rPr>
  </w:style>
  <w:style w:type="paragraph" w:customStyle="1" w:styleId="Bullets">
    <w:name w:val="Bullets"/>
    <w:basedOn w:val="BodyText"/>
    <w:rsid w:val="00107087"/>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107087"/>
    <w:pPr>
      <w:spacing w:after="220"/>
      <w:ind w:left="1298"/>
    </w:pPr>
    <w:rPr>
      <w:rFonts w:ascii="Arial" w:eastAsia="SimSun" w:hAnsi="Arial"/>
      <w:lang w:val="en-US" w:eastAsia="en-GB"/>
    </w:rPr>
  </w:style>
  <w:style w:type="numbering" w:customStyle="1" w:styleId="15">
    <w:name w:val="无列表1"/>
    <w:next w:val="NoList"/>
    <w:semiHidden/>
    <w:rsid w:val="00107087"/>
  </w:style>
  <w:style w:type="paragraph" w:customStyle="1" w:styleId="1030302">
    <w:name w:val="样式 样式 标题 1 + 两端对齐 段前: 0.3 行 段后: 0.3 行 行距: 单倍行距 + 段前: 0.2 行 段后: ..."/>
    <w:basedOn w:val="Normal"/>
    <w:autoRedefine/>
    <w:rsid w:val="0010708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0708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07087"/>
    <w:rPr>
      <w:rFonts w:eastAsia="Malgun Gothic"/>
      <w:kern w:val="2"/>
    </w:rPr>
  </w:style>
  <w:style w:type="character" w:customStyle="1" w:styleId="StyleTACChar">
    <w:name w:val="Style TAC + Char"/>
    <w:link w:val="StyleTAC"/>
    <w:rsid w:val="00107087"/>
    <w:rPr>
      <w:rFonts w:ascii="Arial" w:eastAsia="Malgun Gothic" w:hAnsi="Arial"/>
      <w:kern w:val="2"/>
      <w:sz w:val="18"/>
      <w:lang w:val="en-GB" w:eastAsia="en-US"/>
    </w:rPr>
  </w:style>
  <w:style w:type="character" w:customStyle="1" w:styleId="CharChar29">
    <w:name w:val="Char Char29"/>
    <w:rsid w:val="00107087"/>
    <w:rPr>
      <w:rFonts w:ascii="Arial" w:hAnsi="Arial"/>
      <w:sz w:val="36"/>
      <w:lang w:val="en-GB" w:eastAsia="en-US" w:bidi="ar-SA"/>
    </w:rPr>
  </w:style>
  <w:style w:type="character" w:customStyle="1" w:styleId="CharChar28">
    <w:name w:val="Char Char28"/>
    <w:rsid w:val="0010708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070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07087"/>
    <w:rPr>
      <w:rFonts w:ascii="Arial" w:hAnsi="Arial"/>
      <w:sz w:val="22"/>
      <w:lang w:val="en-GB" w:eastAsia="en-GB" w:bidi="ar-SA"/>
    </w:rPr>
  </w:style>
  <w:style w:type="paragraph" w:customStyle="1" w:styleId="Default">
    <w:name w:val="Default"/>
    <w:rsid w:val="0010708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107087"/>
    <w:rPr>
      <w:rFonts w:ascii="Times New Roman" w:hAnsi="Times New Roman"/>
      <w:lang w:val="en-GB"/>
    </w:rPr>
  </w:style>
  <w:style w:type="character" w:styleId="HTMLAcronym">
    <w:name w:val="HTML Acronym"/>
    <w:uiPriority w:val="99"/>
    <w:unhideWhenUsed/>
    <w:rsid w:val="00107087"/>
  </w:style>
  <w:style w:type="numbering" w:customStyle="1" w:styleId="NoList2">
    <w:name w:val="No List2"/>
    <w:next w:val="NoList"/>
    <w:semiHidden/>
    <w:rsid w:val="00107087"/>
  </w:style>
  <w:style w:type="numbering" w:customStyle="1" w:styleId="NoList3">
    <w:name w:val="No List3"/>
    <w:next w:val="NoList"/>
    <w:uiPriority w:val="99"/>
    <w:semiHidden/>
    <w:rsid w:val="00107087"/>
  </w:style>
  <w:style w:type="table" w:customStyle="1" w:styleId="TableGrid4">
    <w:name w:val="Table Grid4"/>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07087"/>
  </w:style>
  <w:style w:type="paragraph" w:customStyle="1" w:styleId="3GPPNormalText">
    <w:name w:val="3GPP Normal Text"/>
    <w:basedOn w:val="BodyText"/>
    <w:link w:val="3GPPNormalTextChar"/>
    <w:qFormat/>
    <w:rsid w:val="00107087"/>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107087"/>
    <w:rPr>
      <w:rFonts w:ascii="Arial" w:eastAsia="MS Mincho" w:hAnsi="Arial" w:cs="Arial"/>
      <w:sz w:val="24"/>
      <w:szCs w:val="24"/>
      <w:lang w:val="en-US" w:eastAsia="en-US"/>
    </w:rPr>
  </w:style>
  <w:style w:type="numbering" w:customStyle="1" w:styleId="16">
    <w:name w:val="無清單1"/>
    <w:next w:val="NoList"/>
    <w:uiPriority w:val="99"/>
    <w:semiHidden/>
    <w:unhideWhenUsed/>
    <w:rsid w:val="00107087"/>
  </w:style>
  <w:style w:type="numbering" w:customStyle="1" w:styleId="110">
    <w:name w:val="無清單11"/>
    <w:next w:val="NoList"/>
    <w:uiPriority w:val="99"/>
    <w:semiHidden/>
    <w:unhideWhenUsed/>
    <w:rsid w:val="00107087"/>
  </w:style>
  <w:style w:type="table" w:customStyle="1" w:styleId="17">
    <w:name w:val="表格格線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7087"/>
  </w:style>
  <w:style w:type="paragraph" w:customStyle="1" w:styleId="H53GPP">
    <w:name w:val="H5 3GPP"/>
    <w:basedOn w:val="Normal"/>
    <w:link w:val="H53GPPChar"/>
    <w:qFormat/>
    <w:rsid w:val="0010708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sid w:val="00107087"/>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107087"/>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107087"/>
    <w:rPr>
      <w:rFonts w:ascii="Arial" w:eastAsia="Batang" w:hAnsi="Arial" w:cs="Times New Roman"/>
      <w:b/>
      <w:bCs/>
      <w:i/>
      <w:iCs/>
      <w:sz w:val="28"/>
      <w:szCs w:val="28"/>
      <w:lang w:val="en-GB" w:eastAsia="en-US" w:bidi="ar-SA"/>
    </w:rPr>
  </w:style>
  <w:style w:type="paragraph" w:customStyle="1" w:styleId="a0">
    <w:name w:val="修订"/>
    <w:hidden/>
    <w:semiHidden/>
    <w:rsid w:val="00107087"/>
    <w:rPr>
      <w:rFonts w:ascii="Times New Roman" w:eastAsia="Batang" w:hAnsi="Times New Roman"/>
      <w:lang w:val="en-GB" w:eastAsia="en-US"/>
    </w:rPr>
  </w:style>
  <w:style w:type="character" w:customStyle="1" w:styleId="CharChar34">
    <w:name w:val="Char Char34"/>
    <w:semiHidden/>
    <w:rsid w:val="00107087"/>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07087"/>
    <w:rPr>
      <w:rFonts w:ascii="Calibri Light" w:eastAsia="Malgun Gothic" w:hAnsi="Calibri Light" w:cs="Times New Roman"/>
      <w:i/>
      <w:iCs/>
      <w:color w:val="272727"/>
      <w:sz w:val="21"/>
      <w:szCs w:val="21"/>
      <w:lang w:val="en-GB"/>
    </w:rPr>
  </w:style>
  <w:style w:type="character" w:customStyle="1" w:styleId="CharChar33">
    <w:name w:val="Char Char33"/>
    <w:semiHidden/>
    <w:rsid w:val="00107087"/>
    <w:rPr>
      <w:rFonts w:ascii="Arial" w:hAnsi="Arial"/>
      <w:sz w:val="28"/>
      <w:lang w:val="en-GB" w:eastAsia="ko-KR" w:bidi="ar-SA"/>
    </w:rPr>
  </w:style>
  <w:style w:type="character" w:customStyle="1" w:styleId="CharChar32">
    <w:name w:val="Char Char32"/>
    <w:semiHidden/>
    <w:rsid w:val="00107087"/>
    <w:rPr>
      <w:rFonts w:ascii="Arial" w:hAnsi="Arial"/>
      <w:sz w:val="28"/>
      <w:lang w:val="en-GB" w:eastAsia="ko-KR" w:bidi="ar-SA"/>
    </w:rPr>
  </w:style>
  <w:style w:type="numbering" w:customStyle="1" w:styleId="NoList1111">
    <w:name w:val="No List1111"/>
    <w:next w:val="NoList"/>
    <w:uiPriority w:val="99"/>
    <w:semiHidden/>
    <w:unhideWhenUsed/>
    <w:rsid w:val="00107087"/>
  </w:style>
  <w:style w:type="character" w:customStyle="1" w:styleId="SubtitleChar1">
    <w:name w:val="Subtitle Char1"/>
    <w:basedOn w:val="DefaultParagraphFont"/>
    <w:rsid w:val="00107087"/>
    <w:rPr>
      <w:rFonts w:ascii="Calibri" w:eastAsia="Malgun Gothic" w:hAnsi="Calibri" w:cs="Times New Roman"/>
      <w:color w:val="5A5A5A"/>
      <w:spacing w:val="15"/>
      <w:sz w:val="22"/>
      <w:szCs w:val="22"/>
      <w:lang w:val="en-GB" w:eastAsia="en-US"/>
    </w:rPr>
  </w:style>
  <w:style w:type="numbering" w:customStyle="1" w:styleId="111">
    <w:name w:val="无列表11"/>
    <w:next w:val="NoList"/>
    <w:semiHidden/>
    <w:rsid w:val="00107087"/>
  </w:style>
  <w:style w:type="paragraph" w:customStyle="1" w:styleId="18">
    <w:name w:val="副标题1"/>
    <w:basedOn w:val="Normal"/>
    <w:next w:val="Normal"/>
    <w:uiPriority w:val="11"/>
    <w:qFormat/>
    <w:rsid w:val="0010708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107087"/>
    <w:rPr>
      <w:rFonts w:ascii="Times New Roman" w:eastAsia="Batang" w:hAnsi="Times New Roman"/>
      <w:lang w:val="en-GB" w:eastAsia="en-US"/>
    </w:rPr>
  </w:style>
  <w:style w:type="character" w:customStyle="1" w:styleId="Char1">
    <w:name w:val="副标题 Char1"/>
    <w:basedOn w:val="DefaultParagraphFont"/>
    <w:rsid w:val="00107087"/>
    <w:rPr>
      <w:rFonts w:ascii="Calibri Light" w:eastAsia="SimSun" w:hAnsi="Calibri Light" w:cs="Times New Roman"/>
      <w:b/>
      <w:bCs/>
      <w:kern w:val="28"/>
      <w:sz w:val="32"/>
      <w:szCs w:val="32"/>
      <w:lang w:val="en-GB" w:eastAsia="en-US"/>
    </w:rPr>
  </w:style>
  <w:style w:type="numbering" w:customStyle="1" w:styleId="22">
    <w:name w:val="无列表2"/>
    <w:next w:val="NoList"/>
    <w:uiPriority w:val="99"/>
    <w:semiHidden/>
    <w:unhideWhenUsed/>
    <w:rsid w:val="00107087"/>
  </w:style>
  <w:style w:type="table" w:customStyle="1" w:styleId="19">
    <w:name w:val="网格型1"/>
    <w:basedOn w:val="TableNormal"/>
    <w:next w:val="TableGrid"/>
    <w:rsid w:val="0010708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07087"/>
  </w:style>
  <w:style w:type="numbering" w:customStyle="1" w:styleId="112">
    <w:name w:val="リストなし11"/>
    <w:next w:val="NoList"/>
    <w:uiPriority w:val="99"/>
    <w:semiHidden/>
    <w:unhideWhenUsed/>
    <w:rsid w:val="00107087"/>
  </w:style>
  <w:style w:type="table" w:customStyle="1" w:styleId="TableGrid11">
    <w:name w:val="Table Grid11"/>
    <w:basedOn w:val="TableNormal"/>
    <w:next w:val="TableGrid"/>
    <w:uiPriority w:val="39"/>
    <w:rsid w:val="0010708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0708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0708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107087"/>
  </w:style>
  <w:style w:type="table" w:customStyle="1" w:styleId="310">
    <w:name w:val="网格型3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10708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107087"/>
  </w:style>
  <w:style w:type="numbering" w:customStyle="1" w:styleId="NoList31">
    <w:name w:val="No List31"/>
    <w:next w:val="NoList"/>
    <w:uiPriority w:val="99"/>
    <w:semiHidden/>
    <w:rsid w:val="00107087"/>
  </w:style>
  <w:style w:type="table" w:customStyle="1" w:styleId="TableGrid41">
    <w:name w:val="Table Grid41"/>
    <w:basedOn w:val="TableNormal"/>
    <w:next w:val="TableGrid"/>
    <w:rsid w:val="0010708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107087"/>
  </w:style>
  <w:style w:type="numbering" w:customStyle="1" w:styleId="1110">
    <w:name w:val="無清單111"/>
    <w:next w:val="NoList"/>
    <w:uiPriority w:val="99"/>
    <w:semiHidden/>
    <w:unhideWhenUsed/>
    <w:rsid w:val="00107087"/>
  </w:style>
  <w:style w:type="table" w:customStyle="1" w:styleId="113">
    <w:name w:val="表格格線11"/>
    <w:basedOn w:val="TableNormal"/>
    <w:next w:val="TableGrid"/>
    <w:rsid w:val="0010708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
    <w:name w:val="No List11111"/>
    <w:next w:val="NoList"/>
    <w:uiPriority w:val="99"/>
    <w:semiHidden/>
    <w:unhideWhenUsed/>
    <w:rsid w:val="00107087"/>
  </w:style>
  <w:style w:type="numbering" w:customStyle="1" w:styleId="1111">
    <w:name w:val="无列表111"/>
    <w:next w:val="NoList"/>
    <w:semiHidden/>
    <w:rsid w:val="00107087"/>
  </w:style>
  <w:style w:type="numbering" w:customStyle="1" w:styleId="210">
    <w:name w:val="无列表21"/>
    <w:next w:val="NoList"/>
    <w:uiPriority w:val="99"/>
    <w:semiHidden/>
    <w:unhideWhenUsed/>
    <w:rsid w:val="00107087"/>
  </w:style>
  <w:style w:type="numbering" w:customStyle="1" w:styleId="NoList121">
    <w:name w:val="No List121"/>
    <w:next w:val="NoList"/>
    <w:uiPriority w:val="99"/>
    <w:semiHidden/>
    <w:unhideWhenUsed/>
    <w:rsid w:val="00107087"/>
  </w:style>
  <w:style w:type="numbering" w:customStyle="1" w:styleId="1112">
    <w:name w:val="リストなし111"/>
    <w:next w:val="NoList"/>
    <w:uiPriority w:val="99"/>
    <w:semiHidden/>
    <w:unhideWhenUsed/>
    <w:rsid w:val="00107087"/>
  </w:style>
  <w:style w:type="numbering" w:customStyle="1" w:styleId="1210">
    <w:name w:val="无列表121"/>
    <w:next w:val="NoList"/>
    <w:semiHidden/>
    <w:rsid w:val="00107087"/>
  </w:style>
  <w:style w:type="numbering" w:customStyle="1" w:styleId="NoList211">
    <w:name w:val="No List211"/>
    <w:next w:val="NoList"/>
    <w:semiHidden/>
    <w:rsid w:val="00107087"/>
  </w:style>
  <w:style w:type="numbering" w:customStyle="1" w:styleId="NoList311">
    <w:name w:val="No List311"/>
    <w:next w:val="NoList"/>
    <w:uiPriority w:val="99"/>
    <w:semiHidden/>
    <w:rsid w:val="00107087"/>
  </w:style>
  <w:style w:type="numbering" w:customStyle="1" w:styleId="1211">
    <w:name w:val="無清單121"/>
    <w:next w:val="NoList"/>
    <w:uiPriority w:val="99"/>
    <w:semiHidden/>
    <w:unhideWhenUsed/>
    <w:rsid w:val="00107087"/>
  </w:style>
  <w:style w:type="numbering" w:customStyle="1" w:styleId="11110">
    <w:name w:val="無清單1111"/>
    <w:next w:val="NoList"/>
    <w:uiPriority w:val="99"/>
    <w:semiHidden/>
    <w:unhideWhenUsed/>
    <w:rsid w:val="00107087"/>
  </w:style>
  <w:style w:type="numbering" w:customStyle="1" w:styleId="NoList4">
    <w:name w:val="No List4"/>
    <w:next w:val="NoList"/>
    <w:uiPriority w:val="99"/>
    <w:semiHidden/>
    <w:unhideWhenUsed/>
    <w:rsid w:val="00107087"/>
  </w:style>
  <w:style w:type="character" w:customStyle="1" w:styleId="SubtitleChar2">
    <w:name w:val="Subtitle Char2"/>
    <w:basedOn w:val="DefaultParagraphFont"/>
    <w:rsid w:val="00107087"/>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10708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07087"/>
    <w:rPr>
      <w:rFonts w:ascii="Arial" w:eastAsia="MS Mincho" w:hAnsi="Arial"/>
      <w:szCs w:val="24"/>
      <w:lang w:val="en-GB" w:eastAsia="en-GB"/>
    </w:rPr>
  </w:style>
  <w:style w:type="numbering" w:customStyle="1" w:styleId="NoList111111">
    <w:name w:val="No List111111"/>
    <w:next w:val="NoList"/>
    <w:uiPriority w:val="99"/>
    <w:semiHidden/>
    <w:unhideWhenUsed/>
    <w:rsid w:val="00107087"/>
  </w:style>
  <w:style w:type="numbering" w:customStyle="1" w:styleId="11111">
    <w:name w:val="无列表1111"/>
    <w:next w:val="NoList"/>
    <w:semiHidden/>
    <w:rsid w:val="00107087"/>
  </w:style>
  <w:style w:type="numbering" w:customStyle="1" w:styleId="211">
    <w:name w:val="无列表211"/>
    <w:next w:val="NoList"/>
    <w:uiPriority w:val="99"/>
    <w:semiHidden/>
    <w:unhideWhenUsed/>
    <w:rsid w:val="00107087"/>
  </w:style>
  <w:style w:type="numbering" w:customStyle="1" w:styleId="NoList1211">
    <w:name w:val="No List1211"/>
    <w:next w:val="NoList"/>
    <w:uiPriority w:val="99"/>
    <w:semiHidden/>
    <w:unhideWhenUsed/>
    <w:rsid w:val="00107087"/>
  </w:style>
  <w:style w:type="numbering" w:customStyle="1" w:styleId="11112">
    <w:name w:val="リストなし1111"/>
    <w:next w:val="NoList"/>
    <w:uiPriority w:val="99"/>
    <w:semiHidden/>
    <w:unhideWhenUsed/>
    <w:rsid w:val="00107087"/>
  </w:style>
  <w:style w:type="numbering" w:customStyle="1" w:styleId="12110">
    <w:name w:val="无列表1211"/>
    <w:next w:val="NoList"/>
    <w:semiHidden/>
    <w:rsid w:val="00107087"/>
  </w:style>
  <w:style w:type="numbering" w:customStyle="1" w:styleId="NoList2111">
    <w:name w:val="No List2111"/>
    <w:next w:val="NoList"/>
    <w:semiHidden/>
    <w:rsid w:val="00107087"/>
  </w:style>
  <w:style w:type="numbering" w:customStyle="1" w:styleId="NoList3111">
    <w:name w:val="No List3111"/>
    <w:next w:val="NoList"/>
    <w:uiPriority w:val="99"/>
    <w:semiHidden/>
    <w:rsid w:val="00107087"/>
  </w:style>
  <w:style w:type="numbering" w:customStyle="1" w:styleId="12111">
    <w:name w:val="無清單1211"/>
    <w:next w:val="NoList"/>
    <w:uiPriority w:val="99"/>
    <w:semiHidden/>
    <w:unhideWhenUsed/>
    <w:rsid w:val="00107087"/>
  </w:style>
  <w:style w:type="numbering" w:customStyle="1" w:styleId="111110">
    <w:name w:val="無清單11111"/>
    <w:next w:val="NoList"/>
    <w:uiPriority w:val="99"/>
    <w:semiHidden/>
    <w:unhideWhenUsed/>
    <w:rsid w:val="00107087"/>
  </w:style>
  <w:style w:type="character" w:customStyle="1" w:styleId="SubtitleChar3">
    <w:name w:val="Subtitle Char3"/>
    <w:basedOn w:val="DefaultParagraphFont"/>
    <w:rsid w:val="00107087"/>
    <w:rPr>
      <w:rFonts w:ascii="Calibri" w:eastAsia="Malgun Gothic" w:hAnsi="Calibri" w:cs="Times New Roman"/>
      <w:color w:val="5A5A5A"/>
      <w:spacing w:val="15"/>
      <w:sz w:val="22"/>
      <w:szCs w:val="22"/>
      <w:lang w:val="en-GB" w:eastAsia="en-US"/>
    </w:rPr>
  </w:style>
  <w:style w:type="paragraph" w:styleId="Subtitle">
    <w:name w:val="Subtitle"/>
    <w:basedOn w:val="Normal"/>
    <w:next w:val="Normal"/>
    <w:link w:val="SubtitleChar"/>
    <w:uiPriority w:val="11"/>
    <w:qFormat/>
    <w:rsid w:val="00107087"/>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107087"/>
    <w:rPr>
      <w:rFonts w:asciiTheme="minorHAnsi" w:eastAsiaTheme="minorEastAsia" w:hAnsiTheme="minorHAnsi" w:cstheme="minorBidi"/>
      <w:color w:val="5A5A5A" w:themeColor="text1" w:themeTint="A5"/>
      <w:spacing w:val="15"/>
      <w:sz w:val="22"/>
      <w:szCs w:val="22"/>
      <w:lang w:val="en-GB" w:eastAsia="en-US"/>
    </w:rPr>
  </w:style>
  <w:style w:type="paragraph" w:customStyle="1" w:styleId="3GPPAgreements">
    <w:name w:val="3GPP Agreements"/>
    <w:basedOn w:val="Normal"/>
    <w:link w:val="3GPPAgreementsChar"/>
    <w:qFormat/>
    <w:rsid w:val="004E329D"/>
    <w:pPr>
      <w:numPr>
        <w:numId w:val="8"/>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4E329D"/>
    <w:rPr>
      <w:rFonts w:ascii="Times New Roman" w:eastAsia="SimSun" w:hAnsi="Times New Roman"/>
      <w:sz w:val="22"/>
      <w:lang w:val="en-US" w:eastAsia="zh-CN"/>
    </w:rPr>
  </w:style>
  <w:style w:type="paragraph" w:customStyle="1" w:styleId="Proposal">
    <w:name w:val="Proposal"/>
    <w:basedOn w:val="BodyText"/>
    <w:qFormat/>
    <w:rsid w:val="00E75650"/>
    <w:pPr>
      <w:numPr>
        <w:numId w:val="9"/>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rsid w:val="00EB6C50"/>
    <w:pPr>
      <w:numPr>
        <w:numId w:val="10"/>
      </w:numPr>
    </w:pPr>
    <w:rPr>
      <w:lang w:eastAsia="ja-JP"/>
    </w:rPr>
  </w:style>
  <w:style w:type="character" w:styleId="UnresolvedMention">
    <w:name w:val="Unresolved Mention"/>
    <w:basedOn w:val="DefaultParagraphFont"/>
    <w:uiPriority w:val="99"/>
    <w:unhideWhenUsed/>
    <w:rsid w:val="004554EF"/>
    <w:rPr>
      <w:color w:val="605E5C"/>
      <w:shd w:val="clear" w:color="auto" w:fill="E1DFDD"/>
    </w:rPr>
  </w:style>
  <w:style w:type="character" w:styleId="Mention">
    <w:name w:val="Mention"/>
    <w:basedOn w:val="DefaultParagraphFont"/>
    <w:uiPriority w:val="99"/>
    <w:unhideWhenUsed/>
    <w:rsid w:val="004554EF"/>
    <w:rPr>
      <w:color w:val="2B579A"/>
      <w:shd w:val="clear" w:color="auto" w:fill="E1DFDD"/>
    </w:rPr>
  </w:style>
  <w:style w:type="paragraph" w:customStyle="1" w:styleId="00BodyText">
    <w:name w:val="00 BodyText"/>
    <w:basedOn w:val="Normal"/>
    <w:rsid w:val="12B0FEDC"/>
    <w:pPr>
      <w:spacing w:after="220" w:line="256" w:lineRule="auto"/>
    </w:pPr>
    <w:rPr>
      <w:rFonts w:ascii="Arial" w:eastAsiaTheme="minorEastAsia" w:hAnsi="Arial" w:cstheme="minorBidi"/>
      <w:szCs w:val="22"/>
      <w:lang w:val="en-US"/>
    </w:rPr>
  </w:style>
  <w:style w:type="numbering" w:customStyle="1" w:styleId="CurrentList1">
    <w:name w:val="Current List1"/>
    <w:uiPriority w:val="99"/>
    <w:rsid w:val="00BE0C9C"/>
    <w:pPr>
      <w:numPr>
        <w:numId w:val="1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646333">
      <w:bodyDiv w:val="1"/>
      <w:marLeft w:val="0"/>
      <w:marRight w:val="0"/>
      <w:marTop w:val="0"/>
      <w:marBottom w:val="0"/>
      <w:divBdr>
        <w:top w:val="none" w:sz="0" w:space="0" w:color="auto"/>
        <w:left w:val="none" w:sz="0" w:space="0" w:color="auto"/>
        <w:bottom w:val="none" w:sz="0" w:space="0" w:color="auto"/>
        <w:right w:val="none" w:sz="0" w:space="0" w:color="auto"/>
      </w:divBdr>
      <w:divsChild>
        <w:div w:id="399989043">
          <w:marLeft w:val="1123"/>
          <w:marRight w:val="0"/>
          <w:marTop w:val="60"/>
          <w:marBottom w:val="0"/>
          <w:divBdr>
            <w:top w:val="none" w:sz="0" w:space="0" w:color="auto"/>
            <w:left w:val="none" w:sz="0" w:space="0" w:color="auto"/>
            <w:bottom w:val="none" w:sz="0" w:space="0" w:color="auto"/>
            <w:right w:val="none" w:sz="0" w:space="0" w:color="auto"/>
          </w:divBdr>
        </w:div>
        <w:div w:id="400639743">
          <w:marLeft w:val="1123"/>
          <w:marRight w:val="0"/>
          <w:marTop w:val="60"/>
          <w:marBottom w:val="0"/>
          <w:divBdr>
            <w:top w:val="none" w:sz="0" w:space="0" w:color="auto"/>
            <w:left w:val="none" w:sz="0" w:space="0" w:color="auto"/>
            <w:bottom w:val="none" w:sz="0" w:space="0" w:color="auto"/>
            <w:right w:val="none" w:sz="0" w:space="0" w:color="auto"/>
          </w:divBdr>
        </w:div>
        <w:div w:id="425536941">
          <w:marLeft w:val="547"/>
          <w:marRight w:val="0"/>
          <w:marTop w:val="60"/>
          <w:marBottom w:val="0"/>
          <w:divBdr>
            <w:top w:val="none" w:sz="0" w:space="0" w:color="auto"/>
            <w:left w:val="none" w:sz="0" w:space="0" w:color="auto"/>
            <w:bottom w:val="none" w:sz="0" w:space="0" w:color="auto"/>
            <w:right w:val="none" w:sz="0" w:space="0" w:color="auto"/>
          </w:divBdr>
        </w:div>
        <w:div w:id="453789850">
          <w:marLeft w:val="547"/>
          <w:marRight w:val="0"/>
          <w:marTop w:val="60"/>
          <w:marBottom w:val="0"/>
          <w:divBdr>
            <w:top w:val="none" w:sz="0" w:space="0" w:color="auto"/>
            <w:left w:val="none" w:sz="0" w:space="0" w:color="auto"/>
            <w:bottom w:val="none" w:sz="0" w:space="0" w:color="auto"/>
            <w:right w:val="none" w:sz="0" w:space="0" w:color="auto"/>
          </w:divBdr>
        </w:div>
        <w:div w:id="458256949">
          <w:marLeft w:val="547"/>
          <w:marRight w:val="0"/>
          <w:marTop w:val="60"/>
          <w:marBottom w:val="0"/>
          <w:divBdr>
            <w:top w:val="none" w:sz="0" w:space="0" w:color="auto"/>
            <w:left w:val="none" w:sz="0" w:space="0" w:color="auto"/>
            <w:bottom w:val="none" w:sz="0" w:space="0" w:color="auto"/>
            <w:right w:val="none" w:sz="0" w:space="0" w:color="auto"/>
          </w:divBdr>
        </w:div>
        <w:div w:id="835610593">
          <w:marLeft w:val="547"/>
          <w:marRight w:val="0"/>
          <w:marTop w:val="60"/>
          <w:marBottom w:val="0"/>
          <w:divBdr>
            <w:top w:val="none" w:sz="0" w:space="0" w:color="auto"/>
            <w:left w:val="none" w:sz="0" w:space="0" w:color="auto"/>
            <w:bottom w:val="none" w:sz="0" w:space="0" w:color="auto"/>
            <w:right w:val="none" w:sz="0" w:space="0" w:color="auto"/>
          </w:divBdr>
        </w:div>
        <w:div w:id="1277179215">
          <w:marLeft w:val="1123"/>
          <w:marRight w:val="0"/>
          <w:marTop w:val="60"/>
          <w:marBottom w:val="0"/>
          <w:divBdr>
            <w:top w:val="none" w:sz="0" w:space="0" w:color="auto"/>
            <w:left w:val="none" w:sz="0" w:space="0" w:color="auto"/>
            <w:bottom w:val="none" w:sz="0" w:space="0" w:color="auto"/>
            <w:right w:val="none" w:sz="0" w:space="0" w:color="auto"/>
          </w:divBdr>
        </w:div>
        <w:div w:id="1390155223">
          <w:marLeft w:val="1123"/>
          <w:marRight w:val="0"/>
          <w:marTop w:val="60"/>
          <w:marBottom w:val="0"/>
          <w:divBdr>
            <w:top w:val="none" w:sz="0" w:space="0" w:color="auto"/>
            <w:left w:val="none" w:sz="0" w:space="0" w:color="auto"/>
            <w:bottom w:val="none" w:sz="0" w:space="0" w:color="auto"/>
            <w:right w:val="none" w:sz="0" w:space="0" w:color="auto"/>
          </w:divBdr>
        </w:div>
        <w:div w:id="2087218528">
          <w:marLeft w:val="1123"/>
          <w:marRight w:val="0"/>
          <w:marTop w:val="60"/>
          <w:marBottom w:val="0"/>
          <w:divBdr>
            <w:top w:val="none" w:sz="0" w:space="0" w:color="auto"/>
            <w:left w:val="none" w:sz="0" w:space="0" w:color="auto"/>
            <w:bottom w:val="none" w:sz="0" w:space="0" w:color="auto"/>
            <w:right w:val="none" w:sz="0" w:space="0" w:color="auto"/>
          </w:divBdr>
        </w:div>
      </w:divsChild>
    </w:div>
    <w:div w:id="716970285">
      <w:bodyDiv w:val="1"/>
      <w:marLeft w:val="0"/>
      <w:marRight w:val="0"/>
      <w:marTop w:val="0"/>
      <w:marBottom w:val="0"/>
      <w:divBdr>
        <w:top w:val="none" w:sz="0" w:space="0" w:color="auto"/>
        <w:left w:val="none" w:sz="0" w:space="0" w:color="auto"/>
        <w:bottom w:val="none" w:sz="0" w:space="0" w:color="auto"/>
        <w:right w:val="none" w:sz="0" w:space="0" w:color="auto"/>
      </w:divBdr>
    </w:div>
    <w:div w:id="785543124">
      <w:bodyDiv w:val="1"/>
      <w:marLeft w:val="0"/>
      <w:marRight w:val="0"/>
      <w:marTop w:val="0"/>
      <w:marBottom w:val="0"/>
      <w:divBdr>
        <w:top w:val="none" w:sz="0" w:space="0" w:color="auto"/>
        <w:left w:val="none" w:sz="0" w:space="0" w:color="auto"/>
        <w:bottom w:val="none" w:sz="0" w:space="0" w:color="auto"/>
        <w:right w:val="none" w:sz="0" w:space="0" w:color="auto"/>
      </w:divBdr>
      <w:divsChild>
        <w:div w:id="253242249">
          <w:marLeft w:val="547"/>
          <w:marRight w:val="0"/>
          <w:marTop w:val="60"/>
          <w:marBottom w:val="0"/>
          <w:divBdr>
            <w:top w:val="none" w:sz="0" w:space="0" w:color="auto"/>
            <w:left w:val="none" w:sz="0" w:space="0" w:color="auto"/>
            <w:bottom w:val="none" w:sz="0" w:space="0" w:color="auto"/>
            <w:right w:val="none" w:sz="0" w:space="0" w:color="auto"/>
          </w:divBdr>
        </w:div>
        <w:div w:id="384381064">
          <w:marLeft w:val="547"/>
          <w:marRight w:val="0"/>
          <w:marTop w:val="60"/>
          <w:marBottom w:val="0"/>
          <w:divBdr>
            <w:top w:val="none" w:sz="0" w:space="0" w:color="auto"/>
            <w:left w:val="none" w:sz="0" w:space="0" w:color="auto"/>
            <w:bottom w:val="none" w:sz="0" w:space="0" w:color="auto"/>
            <w:right w:val="none" w:sz="0" w:space="0" w:color="auto"/>
          </w:divBdr>
        </w:div>
        <w:div w:id="458955210">
          <w:marLeft w:val="1123"/>
          <w:marRight w:val="0"/>
          <w:marTop w:val="60"/>
          <w:marBottom w:val="0"/>
          <w:divBdr>
            <w:top w:val="none" w:sz="0" w:space="0" w:color="auto"/>
            <w:left w:val="none" w:sz="0" w:space="0" w:color="auto"/>
            <w:bottom w:val="none" w:sz="0" w:space="0" w:color="auto"/>
            <w:right w:val="none" w:sz="0" w:space="0" w:color="auto"/>
          </w:divBdr>
        </w:div>
        <w:div w:id="534542546">
          <w:marLeft w:val="547"/>
          <w:marRight w:val="0"/>
          <w:marTop w:val="60"/>
          <w:marBottom w:val="0"/>
          <w:divBdr>
            <w:top w:val="none" w:sz="0" w:space="0" w:color="auto"/>
            <w:left w:val="none" w:sz="0" w:space="0" w:color="auto"/>
            <w:bottom w:val="none" w:sz="0" w:space="0" w:color="auto"/>
            <w:right w:val="none" w:sz="0" w:space="0" w:color="auto"/>
          </w:divBdr>
        </w:div>
        <w:div w:id="609629148">
          <w:marLeft w:val="547"/>
          <w:marRight w:val="0"/>
          <w:marTop w:val="60"/>
          <w:marBottom w:val="0"/>
          <w:divBdr>
            <w:top w:val="none" w:sz="0" w:space="0" w:color="auto"/>
            <w:left w:val="none" w:sz="0" w:space="0" w:color="auto"/>
            <w:bottom w:val="none" w:sz="0" w:space="0" w:color="auto"/>
            <w:right w:val="none" w:sz="0" w:space="0" w:color="auto"/>
          </w:divBdr>
        </w:div>
        <w:div w:id="1054428645">
          <w:marLeft w:val="547"/>
          <w:marRight w:val="0"/>
          <w:marTop w:val="60"/>
          <w:marBottom w:val="0"/>
          <w:divBdr>
            <w:top w:val="none" w:sz="0" w:space="0" w:color="auto"/>
            <w:left w:val="none" w:sz="0" w:space="0" w:color="auto"/>
            <w:bottom w:val="none" w:sz="0" w:space="0" w:color="auto"/>
            <w:right w:val="none" w:sz="0" w:space="0" w:color="auto"/>
          </w:divBdr>
        </w:div>
        <w:div w:id="1566992589">
          <w:marLeft w:val="1123"/>
          <w:marRight w:val="0"/>
          <w:marTop w:val="60"/>
          <w:marBottom w:val="0"/>
          <w:divBdr>
            <w:top w:val="none" w:sz="0" w:space="0" w:color="auto"/>
            <w:left w:val="none" w:sz="0" w:space="0" w:color="auto"/>
            <w:bottom w:val="none" w:sz="0" w:space="0" w:color="auto"/>
            <w:right w:val="none" w:sz="0" w:space="0" w:color="auto"/>
          </w:divBdr>
        </w:div>
        <w:div w:id="1682050111">
          <w:marLeft w:val="1123"/>
          <w:marRight w:val="0"/>
          <w:marTop w:val="60"/>
          <w:marBottom w:val="0"/>
          <w:divBdr>
            <w:top w:val="none" w:sz="0" w:space="0" w:color="auto"/>
            <w:left w:val="none" w:sz="0" w:space="0" w:color="auto"/>
            <w:bottom w:val="none" w:sz="0" w:space="0" w:color="auto"/>
            <w:right w:val="none" w:sz="0" w:space="0" w:color="auto"/>
          </w:divBdr>
        </w:div>
        <w:div w:id="1872303000">
          <w:marLeft w:val="547"/>
          <w:marRight w:val="0"/>
          <w:marTop w:val="60"/>
          <w:marBottom w:val="0"/>
          <w:divBdr>
            <w:top w:val="none" w:sz="0" w:space="0" w:color="auto"/>
            <w:left w:val="none" w:sz="0" w:space="0" w:color="auto"/>
            <w:bottom w:val="none" w:sz="0" w:space="0" w:color="auto"/>
            <w:right w:val="none" w:sz="0" w:space="0" w:color="auto"/>
          </w:divBdr>
        </w:div>
        <w:div w:id="2012491602">
          <w:marLeft w:val="547"/>
          <w:marRight w:val="0"/>
          <w:marTop w:val="60"/>
          <w:marBottom w:val="0"/>
          <w:divBdr>
            <w:top w:val="none" w:sz="0" w:space="0" w:color="auto"/>
            <w:left w:val="none" w:sz="0" w:space="0" w:color="auto"/>
            <w:bottom w:val="none" w:sz="0" w:space="0" w:color="auto"/>
            <w:right w:val="none" w:sz="0" w:space="0" w:color="auto"/>
          </w:divBdr>
        </w:div>
        <w:div w:id="2105805993">
          <w:marLeft w:val="547"/>
          <w:marRight w:val="0"/>
          <w:marTop w:val="60"/>
          <w:marBottom w:val="0"/>
          <w:divBdr>
            <w:top w:val="none" w:sz="0" w:space="0" w:color="auto"/>
            <w:left w:val="none" w:sz="0" w:space="0" w:color="auto"/>
            <w:bottom w:val="none" w:sz="0" w:space="0" w:color="auto"/>
            <w:right w:val="none" w:sz="0" w:space="0" w:color="auto"/>
          </w:divBdr>
        </w:div>
      </w:divsChild>
    </w:div>
    <w:div w:id="871497970">
      <w:bodyDiv w:val="1"/>
      <w:marLeft w:val="0"/>
      <w:marRight w:val="0"/>
      <w:marTop w:val="0"/>
      <w:marBottom w:val="0"/>
      <w:divBdr>
        <w:top w:val="none" w:sz="0" w:space="0" w:color="auto"/>
        <w:left w:val="none" w:sz="0" w:space="0" w:color="auto"/>
        <w:bottom w:val="none" w:sz="0" w:space="0" w:color="auto"/>
        <w:right w:val="none" w:sz="0" w:space="0" w:color="auto"/>
      </w:divBdr>
    </w:div>
    <w:div w:id="944726719">
      <w:bodyDiv w:val="1"/>
      <w:marLeft w:val="0"/>
      <w:marRight w:val="0"/>
      <w:marTop w:val="0"/>
      <w:marBottom w:val="0"/>
      <w:divBdr>
        <w:top w:val="none" w:sz="0" w:space="0" w:color="auto"/>
        <w:left w:val="none" w:sz="0" w:space="0" w:color="auto"/>
        <w:bottom w:val="none" w:sz="0" w:space="0" w:color="auto"/>
        <w:right w:val="none" w:sz="0" w:space="0" w:color="auto"/>
      </w:divBdr>
    </w:div>
    <w:div w:id="990215817">
      <w:bodyDiv w:val="1"/>
      <w:marLeft w:val="0"/>
      <w:marRight w:val="0"/>
      <w:marTop w:val="0"/>
      <w:marBottom w:val="0"/>
      <w:divBdr>
        <w:top w:val="none" w:sz="0" w:space="0" w:color="auto"/>
        <w:left w:val="none" w:sz="0" w:space="0" w:color="auto"/>
        <w:bottom w:val="none" w:sz="0" w:space="0" w:color="auto"/>
        <w:right w:val="none" w:sz="0" w:space="0" w:color="auto"/>
      </w:divBdr>
    </w:div>
    <w:div w:id="1388143095">
      <w:bodyDiv w:val="1"/>
      <w:marLeft w:val="0"/>
      <w:marRight w:val="0"/>
      <w:marTop w:val="0"/>
      <w:marBottom w:val="0"/>
      <w:divBdr>
        <w:top w:val="none" w:sz="0" w:space="0" w:color="auto"/>
        <w:left w:val="none" w:sz="0" w:space="0" w:color="auto"/>
        <w:bottom w:val="none" w:sz="0" w:space="0" w:color="auto"/>
        <w:right w:val="none" w:sz="0" w:space="0" w:color="auto"/>
      </w:divBdr>
    </w:div>
    <w:div w:id="1702972789">
      <w:bodyDiv w:val="1"/>
      <w:marLeft w:val="0"/>
      <w:marRight w:val="0"/>
      <w:marTop w:val="0"/>
      <w:marBottom w:val="0"/>
      <w:divBdr>
        <w:top w:val="none" w:sz="0" w:space="0" w:color="auto"/>
        <w:left w:val="none" w:sz="0" w:space="0" w:color="auto"/>
        <w:bottom w:val="none" w:sz="0" w:space="0" w:color="auto"/>
        <w:right w:val="none" w:sz="0" w:space="0" w:color="auto"/>
      </w:divBdr>
    </w:div>
    <w:div w:id="2052996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eep.shrestha@ericsson.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0Containers/UBF8T346G9.Office/User%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2.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3E78D86E-5A8F-46F3-8FF3-63DF3FCA30F1}">
  <ds:schemaRefs>
    <ds:schemaRef ds:uri="http://schemas.openxmlformats.org/officeDocument/2006/bibliography"/>
  </ds:schemaRefs>
</ds:datastoreItem>
</file>

<file path=customXml/itemProps4.xml><?xml version="1.0" encoding="utf-8"?>
<ds:datastoreItem xmlns:ds="http://schemas.openxmlformats.org/officeDocument/2006/customXml" ds:itemID="{AF2B5286-2D4B-4F6A-8A32-CDE3C42E77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12</TotalTime>
  <Pages>2</Pages>
  <Words>319</Words>
  <Characters>1820</Characters>
  <Application>Microsoft Office Word</Application>
  <DocSecurity>0</DocSecurity>
  <Lines>15</Lines>
  <Paragraphs>4</Paragraphs>
  <ScaleCrop>false</ScaleCrop>
  <Company>3GPP Support Team</Company>
  <LinksUpToDate>false</LinksUpToDate>
  <CharactersWithSpaces>2135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Deep [EAB]</dc:creator>
  <cp:keywords/>
  <cp:lastModifiedBy>Deep [E///]</cp:lastModifiedBy>
  <cp:revision>45</cp:revision>
  <cp:lastPrinted>1900-01-01T17:00:00Z</cp:lastPrinted>
  <dcterms:created xsi:type="dcterms:W3CDTF">2021-12-30T08:56:00Z</dcterms:created>
  <dcterms:modified xsi:type="dcterms:W3CDTF">2022-11-07T16:26:00Z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